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FD4B1" w14:textId="77777777" w:rsidR="00652365" w:rsidRPr="0063505B" w:rsidRDefault="000A290B">
      <w:pPr>
        <w:pStyle w:val="ListParagraph"/>
        <w:ind w:left="1260" w:hanging="1080"/>
        <w:jc w:val="center"/>
        <w:rPr>
          <w:sz w:val="22"/>
          <w:szCs w:val="22"/>
          <w:lang w:val="lv-LV"/>
        </w:rPr>
      </w:pPr>
      <w:r w:rsidRPr="0063505B">
        <w:rPr>
          <w:b/>
          <w:sz w:val="22"/>
          <w:szCs w:val="22"/>
          <w:lang w:val="lv-LV"/>
        </w:rPr>
        <w:t>Tirgus izpēte</w:t>
      </w:r>
    </w:p>
    <w:p w14:paraId="4BEF72AD" w14:textId="6CEAF8B4" w:rsidR="00652365" w:rsidRPr="0063505B" w:rsidRDefault="000A290B">
      <w:pPr>
        <w:pStyle w:val="ListParagraph"/>
        <w:ind w:left="1260" w:hanging="1080"/>
        <w:jc w:val="center"/>
        <w:rPr>
          <w:sz w:val="22"/>
          <w:szCs w:val="22"/>
          <w:lang w:val="lv-LV"/>
        </w:rPr>
      </w:pPr>
      <w:r w:rsidRPr="0063505B">
        <w:rPr>
          <w:b/>
          <w:sz w:val="22"/>
          <w:szCs w:val="22"/>
          <w:lang w:val="lv-LV"/>
        </w:rPr>
        <w:t xml:space="preserve"> „</w:t>
      </w:r>
      <w:r w:rsidR="00E36D29" w:rsidRPr="0063505B">
        <w:rPr>
          <w:b/>
          <w:sz w:val="22"/>
          <w:szCs w:val="22"/>
          <w:lang w:val="lv-LV"/>
        </w:rPr>
        <w:t>Projekta</w:t>
      </w:r>
      <w:r w:rsidR="000564A0" w:rsidRPr="0063505B">
        <w:rPr>
          <w:b/>
          <w:sz w:val="22"/>
          <w:szCs w:val="22"/>
          <w:lang w:val="lv-LV"/>
        </w:rPr>
        <w:t xml:space="preserve"> vadības pakalpojumi</w:t>
      </w:r>
      <w:r w:rsidR="00E36D29" w:rsidRPr="0063505B">
        <w:rPr>
          <w:b/>
          <w:sz w:val="22"/>
          <w:szCs w:val="22"/>
          <w:lang w:val="lv-LV"/>
        </w:rPr>
        <w:t xml:space="preserve"> </w:t>
      </w:r>
      <w:r w:rsidRPr="0063505B">
        <w:rPr>
          <w:b/>
          <w:sz w:val="22"/>
          <w:szCs w:val="22"/>
          <w:lang w:val="lv-LV"/>
        </w:rPr>
        <w:t xml:space="preserve">“Inovāciju granti studentiem mākslas, kultūras, ekonomikas un IT starpdisciplinārajās jomās (MaKE IT)” </w:t>
      </w:r>
      <w:r w:rsidR="000564A0" w:rsidRPr="0063505B">
        <w:rPr>
          <w:b/>
          <w:sz w:val="22"/>
          <w:szCs w:val="22"/>
          <w:lang w:val="lv-LV"/>
        </w:rPr>
        <w:t>ietvaros</w:t>
      </w:r>
      <w:r w:rsidRPr="0063505B">
        <w:rPr>
          <w:b/>
          <w:sz w:val="22"/>
          <w:szCs w:val="22"/>
          <w:lang w:val="lv-LV"/>
        </w:rPr>
        <w:t>”,</w:t>
      </w:r>
    </w:p>
    <w:p w14:paraId="2DF0FFEE" w14:textId="07C69B11" w:rsidR="00652365" w:rsidRPr="0063505B" w:rsidRDefault="000A290B" w:rsidP="004973C9">
      <w:pPr>
        <w:pStyle w:val="ListParagraph"/>
        <w:ind w:left="1260" w:hanging="1080"/>
        <w:jc w:val="center"/>
        <w:rPr>
          <w:rFonts w:eastAsia="Times New Roman"/>
          <w:b/>
          <w:bCs/>
          <w:sz w:val="22"/>
          <w:szCs w:val="22"/>
          <w:lang w:val="lv-LV" w:eastAsia="lv-LV"/>
        </w:rPr>
      </w:pPr>
      <w:r w:rsidRPr="0063505B">
        <w:rPr>
          <w:rFonts w:eastAsia="Times New Roman"/>
          <w:b/>
          <w:bCs/>
          <w:sz w:val="22"/>
          <w:szCs w:val="22"/>
          <w:lang w:val="lv-LV" w:eastAsia="lv-LV"/>
        </w:rPr>
        <w:t>ID Nr. EKA/</w:t>
      </w:r>
      <w:r w:rsidRPr="0063505B">
        <w:rPr>
          <w:b/>
          <w:bCs/>
          <w:sz w:val="22"/>
          <w:szCs w:val="22"/>
          <w:lang w:val="lv-LV"/>
        </w:rPr>
        <w:t xml:space="preserve"> MaKE IT/2022-</w:t>
      </w:r>
      <w:r w:rsidR="002A55EB" w:rsidRPr="0063505B">
        <w:rPr>
          <w:b/>
          <w:bCs/>
          <w:sz w:val="22"/>
          <w:szCs w:val="22"/>
          <w:lang w:val="lv-LV"/>
        </w:rPr>
        <w:t>9</w:t>
      </w:r>
    </w:p>
    <w:tbl>
      <w:tblPr>
        <w:tblStyle w:val="TableGrid"/>
        <w:tblW w:w="9441" w:type="dxa"/>
        <w:tblLayout w:type="fixed"/>
        <w:tblLook w:val="04A0" w:firstRow="1" w:lastRow="0" w:firstColumn="1" w:lastColumn="0" w:noHBand="0" w:noVBand="1"/>
      </w:tblPr>
      <w:tblGrid>
        <w:gridCol w:w="2122"/>
        <w:gridCol w:w="7319"/>
      </w:tblGrid>
      <w:tr w:rsidR="00DA4E26" w:rsidRPr="0063505B" w14:paraId="13FEADBB" w14:textId="77777777" w:rsidTr="00DA19F4">
        <w:tc>
          <w:tcPr>
            <w:tcW w:w="2122" w:type="dxa"/>
          </w:tcPr>
          <w:p w14:paraId="119717A5" w14:textId="77777777" w:rsidR="00652365" w:rsidRPr="0063505B" w:rsidRDefault="000A290B">
            <w:pPr>
              <w:widowControl w:val="0"/>
              <w:spacing w:after="0" w:line="240" w:lineRule="auto"/>
              <w:rPr>
                <w:rFonts w:ascii="Times New Roman" w:eastAsia="Times New Roman" w:hAnsi="Times New Roman" w:cs="Times New Roman"/>
                <w:b/>
                <w:bCs/>
                <w:lang w:eastAsia="lv-LV"/>
              </w:rPr>
            </w:pPr>
            <w:r w:rsidRPr="0063505B">
              <w:rPr>
                <w:rFonts w:ascii="Times New Roman" w:eastAsia="Times New Roman" w:hAnsi="Times New Roman" w:cs="Times New Roman"/>
                <w:b/>
                <w:bCs/>
                <w:lang w:eastAsia="lv-LV"/>
              </w:rPr>
              <w:t>Iepirkuma priekšmets</w:t>
            </w:r>
          </w:p>
        </w:tc>
        <w:tc>
          <w:tcPr>
            <w:tcW w:w="7319" w:type="dxa"/>
          </w:tcPr>
          <w:p w14:paraId="097CCE30" w14:textId="484E4995" w:rsidR="00652365" w:rsidRPr="0063505B" w:rsidRDefault="000564A0" w:rsidP="000A290B">
            <w:pPr>
              <w:widowControl w:val="0"/>
              <w:spacing w:after="0" w:line="240" w:lineRule="auto"/>
              <w:rPr>
                <w:rFonts w:ascii="Times New Roman" w:eastAsia="Calibri" w:hAnsi="Times New Roman" w:cs="Times New Roman"/>
              </w:rPr>
            </w:pPr>
            <w:r w:rsidRPr="0063505B">
              <w:rPr>
                <w:rFonts w:ascii="Times New Roman" w:eastAsia="Calibri" w:hAnsi="Times New Roman" w:cs="Times New Roman"/>
                <w:b/>
              </w:rPr>
              <w:t>Projekta vadības pakalpojumi</w:t>
            </w:r>
            <w:r w:rsidRPr="0063505B">
              <w:rPr>
                <w:rFonts w:ascii="Times New Roman" w:eastAsia="Calibri" w:hAnsi="Times New Roman" w:cs="Times New Roman"/>
                <w:bCs/>
              </w:rPr>
              <w:t xml:space="preserve"> </w:t>
            </w:r>
            <w:r w:rsidR="000A290B" w:rsidRPr="0063505B">
              <w:rPr>
                <w:rFonts w:ascii="Times New Roman" w:eastAsia="Calibri" w:hAnsi="Times New Roman" w:cs="Times New Roman"/>
                <w:bCs/>
              </w:rPr>
              <w:t>ERAF projekta</w:t>
            </w:r>
            <w:r w:rsidR="000A290B" w:rsidRPr="0063505B">
              <w:rPr>
                <w:rFonts w:ascii="Times New Roman" w:eastAsia="Calibri" w:hAnsi="Times New Roman" w:cs="Times New Roman"/>
                <w:b/>
              </w:rPr>
              <w:t xml:space="preserve"> </w:t>
            </w:r>
            <w:r w:rsidR="000A290B" w:rsidRPr="0063505B">
              <w:rPr>
                <w:rFonts w:ascii="Times New Roman" w:hAnsi="Times New Roman" w:cs="Times New Roman"/>
                <w:bCs/>
              </w:rPr>
              <w:t>“</w:t>
            </w:r>
            <w:r w:rsidR="000A290B" w:rsidRPr="0063505B">
              <w:rPr>
                <w:rFonts w:ascii="Times New Roman" w:hAnsi="Times New Roman" w:cs="Times New Roman"/>
              </w:rPr>
              <w:t>Inovāciju granti studentiem mākslas, kultūras, ekonomikas un IT starpdisciplinārajās jomās (MaKE IT)”</w:t>
            </w:r>
            <w:r w:rsidR="00DB01CF" w:rsidRPr="0063505B">
              <w:rPr>
                <w:rFonts w:ascii="Times New Roman" w:hAnsi="Times New Roman" w:cs="Times New Roman"/>
              </w:rPr>
              <w:t>,</w:t>
            </w:r>
            <w:r w:rsidR="000A290B" w:rsidRPr="0063505B">
              <w:rPr>
                <w:rFonts w:ascii="Times New Roman" w:hAnsi="Times New Roman" w:cs="Times New Roman"/>
              </w:rPr>
              <w:t xml:space="preserve"> ID Nr. 1.1.1.3/21/A/003, </w:t>
            </w:r>
            <w:r w:rsidRPr="0063505B">
              <w:rPr>
                <w:rFonts w:ascii="Times New Roman" w:hAnsi="Times New Roman" w:cs="Times New Roman"/>
              </w:rPr>
              <w:t>ietvaros</w:t>
            </w:r>
          </w:p>
        </w:tc>
      </w:tr>
      <w:tr w:rsidR="00DA4E26" w:rsidRPr="0063505B" w14:paraId="7E948E7B" w14:textId="77777777" w:rsidTr="00DA19F4">
        <w:tc>
          <w:tcPr>
            <w:tcW w:w="2122" w:type="dxa"/>
          </w:tcPr>
          <w:p w14:paraId="2C5B8B71" w14:textId="77777777" w:rsidR="00652365" w:rsidRPr="0063505B" w:rsidRDefault="000A290B">
            <w:pPr>
              <w:widowControl w:val="0"/>
              <w:spacing w:after="0" w:line="240" w:lineRule="auto"/>
              <w:rPr>
                <w:rFonts w:ascii="Times New Roman" w:eastAsia="Calibri" w:hAnsi="Times New Roman" w:cs="Times New Roman"/>
                <w:b/>
                <w:bCs/>
              </w:rPr>
            </w:pPr>
            <w:r w:rsidRPr="0063505B">
              <w:rPr>
                <w:rFonts w:ascii="Times New Roman" w:eastAsia="Calibri" w:hAnsi="Times New Roman" w:cs="Times New Roman"/>
                <w:b/>
                <w:bCs/>
              </w:rPr>
              <w:t>Tirgus izpētes mērķis</w:t>
            </w:r>
          </w:p>
        </w:tc>
        <w:tc>
          <w:tcPr>
            <w:tcW w:w="7319" w:type="dxa"/>
          </w:tcPr>
          <w:p w14:paraId="4F0143D8" w14:textId="582105CF" w:rsidR="003151E7" w:rsidRPr="0063505B" w:rsidRDefault="000A290B" w:rsidP="009B4F88">
            <w:pPr>
              <w:widowControl w:val="0"/>
              <w:spacing w:after="120" w:line="240" w:lineRule="auto"/>
              <w:jc w:val="both"/>
              <w:rPr>
                <w:rFonts w:ascii="Times New Roman" w:eastAsia="Calibri" w:hAnsi="Times New Roman" w:cs="Times New Roman"/>
              </w:rPr>
            </w:pPr>
            <w:r w:rsidRPr="0063505B">
              <w:rPr>
                <w:rFonts w:ascii="Times New Roman" w:eastAsia="Calibri" w:hAnsi="Times New Roman" w:cs="Times New Roman"/>
              </w:rPr>
              <w:t>Izvēlēties piegādātāju, kurš piedāvās saimnieciski izdevīgāko piedāvājum</w:t>
            </w:r>
            <w:r w:rsidR="001F5D1F" w:rsidRPr="0063505B">
              <w:rPr>
                <w:rFonts w:ascii="Times New Roman" w:eastAsia="Calibri" w:hAnsi="Times New Roman" w:cs="Times New Roman"/>
              </w:rPr>
              <w:t>u</w:t>
            </w:r>
            <w:r w:rsidRPr="0063505B">
              <w:rPr>
                <w:rFonts w:ascii="Times New Roman" w:eastAsia="Calibri" w:hAnsi="Times New Roman" w:cs="Times New Roman"/>
              </w:rPr>
              <w:t xml:space="preserve">, ņemot vērā cenu, un nodrošinās </w:t>
            </w:r>
            <w:r w:rsidR="000564A0" w:rsidRPr="0063505B">
              <w:rPr>
                <w:rFonts w:ascii="Times New Roman" w:eastAsia="Calibri" w:hAnsi="Times New Roman" w:cs="Times New Roman"/>
              </w:rPr>
              <w:t>projekta vadības</w:t>
            </w:r>
            <w:r w:rsidRPr="0063505B">
              <w:rPr>
                <w:rFonts w:ascii="Times New Roman" w:eastAsia="Calibri" w:hAnsi="Times New Roman" w:cs="Times New Roman"/>
              </w:rPr>
              <w:t xml:space="preserve"> pakalpojumus projekta “Inovāciju granti studentiem mākslas, kultūras, ekonomikas un IT starpdisciplinārajās jomās (MaKE IT)” </w:t>
            </w:r>
            <w:r w:rsidR="00A93DB2" w:rsidRPr="0063505B">
              <w:rPr>
                <w:rFonts w:ascii="Times New Roman" w:eastAsia="Calibri" w:hAnsi="Times New Roman" w:cs="Times New Roman"/>
              </w:rPr>
              <w:t>s</w:t>
            </w:r>
            <w:r w:rsidRPr="0063505B">
              <w:rPr>
                <w:rFonts w:ascii="Times New Roman" w:eastAsia="Calibri" w:hAnsi="Times New Roman" w:cs="Times New Roman"/>
              </w:rPr>
              <w:t xml:space="preserve">tudējošo inovācijas programmas </w:t>
            </w:r>
            <w:r w:rsidR="0096700B" w:rsidRPr="0063505B">
              <w:rPr>
                <w:rFonts w:ascii="Times New Roman" w:eastAsia="Calibri" w:hAnsi="Times New Roman" w:cs="Times New Roman"/>
              </w:rPr>
              <w:t>dalībniekiem.</w:t>
            </w:r>
          </w:p>
        </w:tc>
      </w:tr>
      <w:tr w:rsidR="00DA4E26" w:rsidRPr="0063505B" w14:paraId="0CE22DC9" w14:textId="77777777" w:rsidTr="00DA19F4">
        <w:tc>
          <w:tcPr>
            <w:tcW w:w="2122" w:type="dxa"/>
          </w:tcPr>
          <w:p w14:paraId="242AFCCC" w14:textId="77777777" w:rsidR="00652365" w:rsidRPr="0063505B" w:rsidRDefault="000A290B">
            <w:pPr>
              <w:widowControl w:val="0"/>
              <w:spacing w:after="0" w:line="240" w:lineRule="auto"/>
              <w:rPr>
                <w:rFonts w:ascii="Times New Roman" w:hAnsi="Times New Roman" w:cs="Times New Roman"/>
                <w:b/>
                <w:bCs/>
              </w:rPr>
            </w:pPr>
            <w:r w:rsidRPr="0063505B">
              <w:rPr>
                <w:rFonts w:ascii="Times New Roman" w:hAnsi="Times New Roman" w:cs="Times New Roman"/>
                <w:b/>
                <w:bCs/>
              </w:rPr>
              <w:t>Līgumslēdzējs, juridiskā adrese</w:t>
            </w:r>
          </w:p>
        </w:tc>
        <w:tc>
          <w:tcPr>
            <w:tcW w:w="7319" w:type="dxa"/>
          </w:tcPr>
          <w:p w14:paraId="2030D82E" w14:textId="77777777" w:rsidR="00652365" w:rsidRPr="0063505B" w:rsidRDefault="000A290B">
            <w:pPr>
              <w:widowControl w:val="0"/>
              <w:spacing w:after="0" w:line="240" w:lineRule="auto"/>
              <w:jc w:val="both"/>
              <w:rPr>
                <w:rFonts w:ascii="Times New Roman" w:eastAsia="Calibri" w:hAnsi="Times New Roman" w:cs="Times New Roman"/>
              </w:rPr>
            </w:pPr>
            <w:r w:rsidRPr="0063505B">
              <w:rPr>
                <w:rFonts w:ascii="Times New Roman" w:eastAsia="Calibri" w:hAnsi="Times New Roman" w:cs="Times New Roman"/>
              </w:rPr>
              <w:t>Sabiedrība ar ierobežotu atbildību "EKONOMIKAS UN KULTŪRAS AUGSTSKOLA", nodokļu maksātāja Reģ. Nr.  40003402986, juridiskā adrese: Lomonosova iela 1 k-5, Rīga, LV-1019.</w:t>
            </w:r>
          </w:p>
        </w:tc>
      </w:tr>
      <w:tr w:rsidR="00DA4E26" w:rsidRPr="0063505B" w14:paraId="618CCCA1" w14:textId="77777777" w:rsidTr="00D659A6">
        <w:trPr>
          <w:trHeight w:val="42"/>
        </w:trPr>
        <w:tc>
          <w:tcPr>
            <w:tcW w:w="2122" w:type="dxa"/>
          </w:tcPr>
          <w:p w14:paraId="5C034006" w14:textId="65AC7FB1" w:rsidR="00652365" w:rsidRPr="0063505B" w:rsidRDefault="00AC2837">
            <w:pPr>
              <w:widowControl w:val="0"/>
              <w:spacing w:after="0" w:line="240" w:lineRule="auto"/>
              <w:rPr>
                <w:rFonts w:ascii="Times New Roman" w:eastAsia="Times New Roman" w:hAnsi="Times New Roman" w:cs="Times New Roman"/>
                <w:b/>
                <w:bCs/>
                <w:lang w:eastAsia="lv-LV"/>
              </w:rPr>
            </w:pPr>
            <w:r w:rsidRPr="0063505B">
              <w:rPr>
                <w:rFonts w:ascii="Times New Roman" w:eastAsia="Times New Roman" w:hAnsi="Times New Roman" w:cs="Times New Roman"/>
                <w:b/>
                <w:bCs/>
                <w:lang w:eastAsia="lv-LV"/>
              </w:rPr>
              <w:t>Pakalpojums, t</w:t>
            </w:r>
            <w:r w:rsidR="000A290B" w:rsidRPr="0063505B">
              <w:rPr>
                <w:rFonts w:ascii="Times New Roman" w:eastAsia="Times New Roman" w:hAnsi="Times New Roman" w:cs="Times New Roman"/>
                <w:b/>
                <w:bCs/>
                <w:lang w:eastAsia="lv-LV"/>
              </w:rPr>
              <w:t>irgus izpētes rezultāts</w:t>
            </w:r>
          </w:p>
        </w:tc>
        <w:tc>
          <w:tcPr>
            <w:tcW w:w="7319" w:type="dxa"/>
          </w:tcPr>
          <w:p w14:paraId="0A53C03C" w14:textId="35FA3786" w:rsidR="009B4F88" w:rsidRPr="0063505B" w:rsidRDefault="00BB6316" w:rsidP="008E35BA">
            <w:pPr>
              <w:widowControl w:val="0"/>
              <w:shd w:val="clear" w:color="auto" w:fill="FFFFFF" w:themeFill="background1"/>
              <w:spacing w:after="0" w:line="240" w:lineRule="auto"/>
              <w:jc w:val="both"/>
              <w:rPr>
                <w:rFonts w:ascii="Times New Roman" w:hAnsi="Times New Roman" w:cs="Times New Roman"/>
              </w:rPr>
            </w:pPr>
            <w:r w:rsidRPr="0063505B">
              <w:rPr>
                <w:rFonts w:ascii="Times New Roman" w:eastAsia="Times New Roman" w:hAnsi="Times New Roman" w:cs="Times New Roman"/>
                <w:lang w:eastAsia="lv-LV"/>
              </w:rPr>
              <w:t xml:space="preserve">1. </w:t>
            </w:r>
            <w:r w:rsidR="00B86721" w:rsidRPr="0063505B">
              <w:rPr>
                <w:rFonts w:ascii="Times New Roman" w:hAnsi="Times New Roman" w:cs="Times New Roman"/>
              </w:rPr>
              <w:t>Pretendents var piedāvāt visu pakalpojumu</w:t>
            </w:r>
            <w:r w:rsidR="00D228BE" w:rsidRPr="0063505B">
              <w:rPr>
                <w:rFonts w:ascii="Times New Roman" w:hAnsi="Times New Roman" w:cs="Times New Roman"/>
              </w:rPr>
              <w:t xml:space="preserve"> pilnā apjomā</w:t>
            </w:r>
            <w:r w:rsidR="00B86721" w:rsidRPr="0063505B">
              <w:rPr>
                <w:rFonts w:ascii="Times New Roman" w:hAnsi="Times New Roman" w:cs="Times New Roman"/>
              </w:rPr>
              <w:t>. Pretendentam p</w:t>
            </w:r>
            <w:r w:rsidR="00501FB1" w:rsidRPr="0063505B">
              <w:rPr>
                <w:rFonts w:ascii="Times New Roman" w:hAnsi="Times New Roman" w:cs="Times New Roman"/>
              </w:rPr>
              <w:t xml:space="preserve">akalpojums </w:t>
            </w:r>
            <w:r w:rsidR="00AC2837" w:rsidRPr="0063505B">
              <w:rPr>
                <w:rFonts w:ascii="Times New Roman" w:hAnsi="Times New Roman" w:cs="Times New Roman"/>
              </w:rPr>
              <w:t xml:space="preserve">jānodrošina </w:t>
            </w:r>
            <w:r w:rsidR="00784904" w:rsidRPr="0063505B">
              <w:rPr>
                <w:rFonts w:ascii="Times New Roman" w:hAnsi="Times New Roman" w:cs="Times New Roman"/>
              </w:rPr>
              <w:t>visu projekta laiku</w:t>
            </w:r>
            <w:r w:rsidR="00B86721" w:rsidRPr="0063505B">
              <w:rPr>
                <w:rFonts w:ascii="Times New Roman" w:hAnsi="Times New Roman" w:cs="Times New Roman"/>
              </w:rPr>
              <w:t>.</w:t>
            </w:r>
          </w:p>
          <w:p w14:paraId="32CEE39B" w14:textId="64E1D3CF" w:rsidR="000748B1" w:rsidRPr="0063505B" w:rsidRDefault="00A93DB2" w:rsidP="000748B1">
            <w:pPr>
              <w:widowControl w:val="0"/>
              <w:shd w:val="clear" w:color="auto" w:fill="FFFFFF" w:themeFill="background1"/>
              <w:spacing w:after="0" w:line="240" w:lineRule="auto"/>
              <w:jc w:val="both"/>
              <w:rPr>
                <w:rFonts w:ascii="Times New Roman" w:hAnsi="Times New Roman" w:cs="Times New Roman"/>
                <w:shd w:val="clear" w:color="auto" w:fill="FFFFFF"/>
              </w:rPr>
            </w:pPr>
            <w:r w:rsidRPr="0063505B">
              <w:rPr>
                <w:rFonts w:ascii="Times New Roman" w:hAnsi="Times New Roman" w:cs="Times New Roman"/>
              </w:rPr>
              <w:t xml:space="preserve"> </w:t>
            </w:r>
            <w:r w:rsidR="006C683D" w:rsidRPr="0063505B">
              <w:rPr>
                <w:rFonts w:ascii="Times New Roman" w:hAnsi="Times New Roman" w:cs="Times New Roman"/>
              </w:rPr>
              <w:t xml:space="preserve">2. </w:t>
            </w:r>
            <w:r w:rsidR="000748B1" w:rsidRPr="0063505B">
              <w:rPr>
                <w:rFonts w:ascii="Times New Roman" w:hAnsi="Times New Roman" w:cs="Times New Roman"/>
              </w:rPr>
              <w:t>Ja vairāki pretendenti piedāvās vienādas cenas par pakalpojumu</w:t>
            </w:r>
            <w:r w:rsidR="000748B1" w:rsidRPr="0063505B">
              <w:rPr>
                <w:rFonts w:ascii="Times New Roman" w:eastAsia="Times New Roman" w:hAnsi="Times New Roman" w:cs="Times New Roman"/>
                <w:lang w:eastAsia="lv-LV"/>
              </w:rPr>
              <w:t xml:space="preserve">, tad līgums tiks slēgts ar pretendentu, kuram ir lielāka pieredze (izpildīto līgumu skaits) atbilstošā jomā </w:t>
            </w:r>
            <w:r w:rsidR="000748B1" w:rsidRPr="0063505B">
              <w:rPr>
                <w:rFonts w:ascii="Times New Roman" w:hAnsi="Times New Roman" w:cs="Times New Roman"/>
                <w:shd w:val="clear" w:color="auto" w:fill="FFFFFF"/>
              </w:rPr>
              <w:t>par pēdējiem trim gadiem pirms iepirkuma līguma slēgšanas tiesību piešķiršanas. Par pretendenta pieredzi var tikt pieprasīta papildinformācija.</w:t>
            </w:r>
          </w:p>
          <w:p w14:paraId="26282292" w14:textId="5F34D89D" w:rsidR="00B86721" w:rsidRPr="0063505B" w:rsidRDefault="000748B1" w:rsidP="00B86721">
            <w:pPr>
              <w:widowControl w:val="0"/>
              <w:shd w:val="clear" w:color="auto" w:fill="FFFFFF" w:themeFill="background1"/>
              <w:spacing w:after="0" w:line="240" w:lineRule="auto"/>
              <w:jc w:val="both"/>
              <w:rPr>
                <w:rFonts w:ascii="Times New Roman" w:hAnsi="Times New Roman" w:cs="Times New Roman"/>
              </w:rPr>
            </w:pPr>
            <w:r w:rsidRPr="0063505B">
              <w:rPr>
                <w:rFonts w:ascii="Times New Roman" w:eastAsia="Times New Roman" w:hAnsi="Times New Roman" w:cs="Times New Roman"/>
                <w:lang w:eastAsia="lv-LV"/>
              </w:rPr>
              <w:t xml:space="preserve">3. </w:t>
            </w:r>
            <w:r w:rsidR="00B86721" w:rsidRPr="0063505B">
              <w:rPr>
                <w:rFonts w:ascii="Times New Roman" w:eastAsia="Times New Roman" w:hAnsi="Times New Roman" w:cs="Times New Roman"/>
                <w:lang w:eastAsia="lv-LV"/>
              </w:rPr>
              <w:t>Ar pretendentu, kurš piedāvās zemāko cenu par pakalpojumu, euro, bez PVN tiks slēgs līgums</w:t>
            </w:r>
            <w:r w:rsidR="00B86721" w:rsidRPr="0063505B">
              <w:rPr>
                <w:rFonts w:ascii="Times New Roman" w:hAnsi="Times New Roman" w:cs="Times New Roman"/>
              </w:rPr>
              <w:t xml:space="preserve">. </w:t>
            </w:r>
          </w:p>
          <w:p w14:paraId="03BC1561" w14:textId="2D8EED6F" w:rsidR="009B4F88" w:rsidRPr="0063505B" w:rsidRDefault="009B4F88" w:rsidP="000748B1">
            <w:pPr>
              <w:widowControl w:val="0"/>
              <w:shd w:val="clear" w:color="auto" w:fill="FFFFFF" w:themeFill="background1"/>
              <w:spacing w:after="0" w:line="240" w:lineRule="auto"/>
              <w:jc w:val="both"/>
              <w:rPr>
                <w:rFonts w:ascii="Times New Roman" w:hAnsi="Times New Roman" w:cs="Times New Roman"/>
              </w:rPr>
            </w:pPr>
          </w:p>
        </w:tc>
      </w:tr>
      <w:tr w:rsidR="00DA4E26" w:rsidRPr="0063505B" w14:paraId="6CDB577E" w14:textId="77777777" w:rsidTr="00DA19F4">
        <w:tc>
          <w:tcPr>
            <w:tcW w:w="2122" w:type="dxa"/>
          </w:tcPr>
          <w:p w14:paraId="719324A3" w14:textId="77777777" w:rsidR="00652365" w:rsidRPr="0063505B" w:rsidRDefault="000A290B">
            <w:pPr>
              <w:widowControl w:val="0"/>
              <w:spacing w:after="0" w:line="240" w:lineRule="auto"/>
              <w:rPr>
                <w:rFonts w:ascii="Times New Roman" w:eastAsia="Times New Roman" w:hAnsi="Times New Roman" w:cs="Times New Roman"/>
                <w:b/>
                <w:bCs/>
                <w:lang w:eastAsia="lv-LV"/>
              </w:rPr>
            </w:pPr>
            <w:r w:rsidRPr="0063505B">
              <w:rPr>
                <w:rFonts w:ascii="Times New Roman" w:eastAsia="Times New Roman" w:hAnsi="Times New Roman" w:cs="Times New Roman"/>
                <w:b/>
                <w:bCs/>
                <w:lang w:eastAsia="lv-LV"/>
              </w:rPr>
              <w:t>Nosacījumi līguma izpildei</w:t>
            </w:r>
          </w:p>
        </w:tc>
        <w:tc>
          <w:tcPr>
            <w:tcW w:w="7319" w:type="dxa"/>
          </w:tcPr>
          <w:p w14:paraId="34F16D7D" w14:textId="76C12BE9" w:rsidR="00652365" w:rsidRPr="0063505B" w:rsidRDefault="006A3BFB">
            <w:pPr>
              <w:pStyle w:val="ListParagraph"/>
              <w:widowControl w:val="0"/>
              <w:numPr>
                <w:ilvl w:val="0"/>
                <w:numId w:val="3"/>
              </w:numPr>
              <w:shd w:val="clear" w:color="auto" w:fill="FFFFFF" w:themeFill="background1"/>
              <w:ind w:left="456" w:hanging="426"/>
              <w:jc w:val="both"/>
              <w:rPr>
                <w:sz w:val="22"/>
                <w:szCs w:val="22"/>
                <w:lang w:val="lv-LV"/>
              </w:rPr>
            </w:pPr>
            <w:r w:rsidRPr="0063505B">
              <w:rPr>
                <w:sz w:val="22"/>
                <w:szCs w:val="22"/>
                <w:lang w:val="lv-LV"/>
              </w:rPr>
              <w:t>Projekta vadības</w:t>
            </w:r>
            <w:r w:rsidR="000A290B" w:rsidRPr="0063505B">
              <w:rPr>
                <w:sz w:val="22"/>
                <w:szCs w:val="22"/>
                <w:lang w:val="lv-LV"/>
              </w:rPr>
              <w:t xml:space="preserve"> pakalpojumi jānodrošina saskaņā ar tirgus izpētes </w:t>
            </w:r>
            <w:r w:rsidR="000A290B" w:rsidRPr="0063505B">
              <w:rPr>
                <w:rFonts w:eastAsia="Times New Roman"/>
                <w:sz w:val="22"/>
                <w:szCs w:val="22"/>
                <w:lang w:val="lv-LV" w:eastAsia="lv-LV"/>
              </w:rPr>
              <w:t>ID Nr. EKA/</w:t>
            </w:r>
            <w:r w:rsidR="000A290B" w:rsidRPr="0063505B">
              <w:rPr>
                <w:sz w:val="22"/>
                <w:szCs w:val="22"/>
                <w:lang w:val="lv-LV"/>
              </w:rPr>
              <w:t xml:space="preserve"> MaKE IT/2022 -</w:t>
            </w:r>
            <w:r w:rsidR="002A55EB" w:rsidRPr="0063505B">
              <w:rPr>
                <w:sz w:val="22"/>
                <w:szCs w:val="22"/>
                <w:lang w:val="lv-LV"/>
              </w:rPr>
              <w:t>9</w:t>
            </w:r>
            <w:r w:rsidR="000A290B" w:rsidRPr="0063505B">
              <w:rPr>
                <w:sz w:val="22"/>
                <w:szCs w:val="22"/>
                <w:lang w:val="lv-LV"/>
              </w:rPr>
              <w:t xml:space="preserve">  2. pielikumu.</w:t>
            </w:r>
          </w:p>
          <w:p w14:paraId="199EA519" w14:textId="3CF95F67" w:rsidR="00662E1A" w:rsidRPr="0063505B" w:rsidRDefault="006A3BFB">
            <w:pPr>
              <w:pStyle w:val="ListParagraph"/>
              <w:widowControl w:val="0"/>
              <w:numPr>
                <w:ilvl w:val="0"/>
                <w:numId w:val="3"/>
              </w:numPr>
              <w:shd w:val="clear" w:color="auto" w:fill="FFFFFF" w:themeFill="background1"/>
              <w:ind w:left="456" w:hanging="426"/>
              <w:jc w:val="both"/>
              <w:rPr>
                <w:b/>
                <w:bCs/>
                <w:sz w:val="22"/>
                <w:szCs w:val="22"/>
                <w:lang w:val="lv-LV"/>
              </w:rPr>
            </w:pPr>
            <w:r w:rsidRPr="0063505B">
              <w:rPr>
                <w:sz w:val="22"/>
                <w:szCs w:val="22"/>
                <w:lang w:val="lv-LV"/>
              </w:rPr>
              <w:t>Projekta vadības</w:t>
            </w:r>
            <w:r w:rsidR="000A290B" w:rsidRPr="0063505B">
              <w:rPr>
                <w:sz w:val="22"/>
                <w:szCs w:val="22"/>
                <w:lang w:val="lv-LV"/>
              </w:rPr>
              <w:t xml:space="preserve"> pakalpojumi ir jānodrošina no līguma noslēgšanas </w:t>
            </w:r>
            <w:r w:rsidR="000A290B" w:rsidRPr="0063505B">
              <w:rPr>
                <w:b/>
                <w:bCs/>
                <w:sz w:val="22"/>
                <w:szCs w:val="22"/>
                <w:lang w:val="lv-LV"/>
              </w:rPr>
              <w:t xml:space="preserve">līdz </w:t>
            </w:r>
          </w:p>
          <w:p w14:paraId="2D021A05" w14:textId="6156A3E4" w:rsidR="00652365" w:rsidRPr="0063505B" w:rsidRDefault="000A290B" w:rsidP="00662E1A">
            <w:pPr>
              <w:pStyle w:val="ListParagraph"/>
              <w:widowControl w:val="0"/>
              <w:shd w:val="clear" w:color="auto" w:fill="FFFFFF" w:themeFill="background1"/>
              <w:ind w:left="456"/>
              <w:jc w:val="both"/>
              <w:rPr>
                <w:sz w:val="22"/>
                <w:szCs w:val="22"/>
                <w:lang w:val="lv-LV"/>
              </w:rPr>
            </w:pPr>
            <w:r w:rsidRPr="0063505B">
              <w:rPr>
                <w:rStyle w:val="DefaultParagraphFont1"/>
                <w:b/>
                <w:bCs/>
                <w:sz w:val="22"/>
                <w:szCs w:val="22"/>
                <w:lang w:val="lv-LV"/>
              </w:rPr>
              <w:t>202</w:t>
            </w:r>
            <w:r w:rsidR="00317F8D" w:rsidRPr="0063505B">
              <w:rPr>
                <w:rStyle w:val="DefaultParagraphFont1"/>
                <w:b/>
                <w:bCs/>
                <w:sz w:val="22"/>
                <w:szCs w:val="22"/>
                <w:lang w:val="lv-LV"/>
              </w:rPr>
              <w:t>3</w:t>
            </w:r>
            <w:r w:rsidRPr="0063505B">
              <w:rPr>
                <w:rStyle w:val="DefaultParagraphFont1"/>
                <w:b/>
                <w:bCs/>
                <w:sz w:val="22"/>
                <w:szCs w:val="22"/>
                <w:lang w:val="lv-LV"/>
              </w:rPr>
              <w:t xml:space="preserve">. gada </w:t>
            </w:r>
            <w:r w:rsidR="00014685" w:rsidRPr="0063505B">
              <w:rPr>
                <w:rStyle w:val="DefaultParagraphFont1"/>
                <w:b/>
                <w:bCs/>
                <w:sz w:val="22"/>
                <w:szCs w:val="22"/>
                <w:lang w:val="lv-LV"/>
              </w:rPr>
              <w:t>21</w:t>
            </w:r>
            <w:r w:rsidR="00317F8D" w:rsidRPr="0063505B">
              <w:rPr>
                <w:rStyle w:val="DefaultParagraphFont1"/>
                <w:b/>
                <w:bCs/>
                <w:sz w:val="22"/>
                <w:szCs w:val="22"/>
                <w:lang w:val="lv-LV"/>
              </w:rPr>
              <w:t xml:space="preserve">. </w:t>
            </w:r>
            <w:r w:rsidR="00014685" w:rsidRPr="0063505B">
              <w:rPr>
                <w:rStyle w:val="DefaultParagraphFont1"/>
                <w:b/>
                <w:bCs/>
                <w:sz w:val="22"/>
                <w:szCs w:val="22"/>
                <w:lang w:val="lv-LV"/>
              </w:rPr>
              <w:t>novem</w:t>
            </w:r>
            <w:r w:rsidR="00317F8D" w:rsidRPr="0063505B">
              <w:rPr>
                <w:rStyle w:val="DefaultParagraphFont1"/>
                <w:b/>
                <w:bCs/>
                <w:sz w:val="22"/>
                <w:szCs w:val="22"/>
                <w:lang w:val="lv-LV"/>
              </w:rPr>
              <w:t>brim</w:t>
            </w:r>
            <w:r w:rsidR="00014685" w:rsidRPr="0063505B">
              <w:rPr>
                <w:rStyle w:val="DefaultParagraphFont1"/>
                <w:b/>
                <w:bCs/>
                <w:sz w:val="22"/>
                <w:szCs w:val="22"/>
                <w:lang w:val="lv-LV"/>
              </w:rPr>
              <w:t xml:space="preserve"> (ieskaitot)</w:t>
            </w:r>
            <w:r w:rsidRPr="0063505B">
              <w:rPr>
                <w:sz w:val="22"/>
                <w:szCs w:val="22"/>
                <w:lang w:val="lv-LV"/>
              </w:rPr>
              <w:t>.</w:t>
            </w:r>
          </w:p>
          <w:p w14:paraId="3E81836D" w14:textId="2D3AD80D" w:rsidR="005C25C0" w:rsidRPr="0063505B" w:rsidRDefault="000A290B" w:rsidP="005C25C0">
            <w:pPr>
              <w:pStyle w:val="ListParagraph"/>
              <w:widowControl w:val="0"/>
              <w:numPr>
                <w:ilvl w:val="0"/>
                <w:numId w:val="3"/>
              </w:numPr>
              <w:shd w:val="clear" w:color="auto" w:fill="FFFFFF" w:themeFill="background1"/>
              <w:ind w:left="456" w:hanging="426"/>
              <w:jc w:val="both"/>
              <w:rPr>
                <w:sz w:val="22"/>
                <w:szCs w:val="22"/>
                <w:lang w:val="lv-LV"/>
              </w:rPr>
            </w:pPr>
            <w:r w:rsidRPr="0063505B">
              <w:rPr>
                <w:sz w:val="22"/>
                <w:szCs w:val="22"/>
                <w:lang w:val="lv-LV"/>
              </w:rPr>
              <w:t xml:space="preserve">Samaksa par veikto pakalpojumu tiks veikta </w:t>
            </w:r>
            <w:r w:rsidR="00E16F5B" w:rsidRPr="0063505B">
              <w:rPr>
                <w:sz w:val="22"/>
                <w:szCs w:val="22"/>
                <w:lang w:val="lv-LV"/>
              </w:rPr>
              <w:t>pa daļām</w:t>
            </w:r>
            <w:r w:rsidR="00D659A6" w:rsidRPr="0063505B">
              <w:rPr>
                <w:sz w:val="22"/>
                <w:szCs w:val="22"/>
                <w:lang w:val="lv-LV"/>
              </w:rPr>
              <w:t>,</w:t>
            </w:r>
            <w:r w:rsidR="00E16F5B" w:rsidRPr="0063505B">
              <w:rPr>
                <w:sz w:val="22"/>
                <w:szCs w:val="22"/>
                <w:lang w:val="lv-LV"/>
              </w:rPr>
              <w:t xml:space="preserve"> </w:t>
            </w:r>
            <w:r w:rsidR="009F536C" w:rsidRPr="0063505B">
              <w:rPr>
                <w:sz w:val="22"/>
                <w:szCs w:val="22"/>
                <w:lang w:val="lv-LV"/>
              </w:rPr>
              <w:t>reizi mēnesī</w:t>
            </w:r>
            <w:r w:rsidR="00D659A6" w:rsidRPr="0063505B">
              <w:rPr>
                <w:sz w:val="22"/>
                <w:szCs w:val="22"/>
                <w:lang w:val="lv-LV"/>
              </w:rPr>
              <w:t xml:space="preserve">, </w:t>
            </w:r>
            <w:r w:rsidRPr="0063505B">
              <w:rPr>
                <w:sz w:val="22"/>
                <w:szCs w:val="22"/>
                <w:lang w:val="lv-LV"/>
              </w:rPr>
              <w:t xml:space="preserve">pēc </w:t>
            </w:r>
            <w:r w:rsidR="00E16F5B" w:rsidRPr="0063505B">
              <w:rPr>
                <w:sz w:val="22"/>
                <w:szCs w:val="22"/>
                <w:lang w:val="lv-LV"/>
              </w:rPr>
              <w:t xml:space="preserve">attiecīgā </w:t>
            </w:r>
            <w:r w:rsidR="00CC1F72" w:rsidRPr="0063505B">
              <w:rPr>
                <w:sz w:val="22"/>
                <w:szCs w:val="22"/>
                <w:lang w:val="lv-LV"/>
              </w:rPr>
              <w:t>p</w:t>
            </w:r>
            <w:r w:rsidRPr="0063505B">
              <w:rPr>
                <w:sz w:val="22"/>
                <w:szCs w:val="22"/>
                <w:lang w:val="lv-LV"/>
              </w:rPr>
              <w:t>ieņemšanas – nodošanas akta un rēķina iesniegšanas un apstiprināšanas ne vēlāk kā 30 dienu laikā.</w:t>
            </w:r>
          </w:p>
          <w:p w14:paraId="5BA33AC6" w14:textId="519EF6A5" w:rsidR="00CC1F72" w:rsidRPr="0063505B" w:rsidRDefault="005C25C0" w:rsidP="006F66C0">
            <w:pPr>
              <w:pStyle w:val="ListParagraph"/>
              <w:widowControl w:val="0"/>
              <w:numPr>
                <w:ilvl w:val="0"/>
                <w:numId w:val="3"/>
              </w:numPr>
              <w:shd w:val="clear" w:color="auto" w:fill="FFFFFF" w:themeFill="background1"/>
              <w:ind w:left="456" w:hanging="426"/>
              <w:jc w:val="both"/>
              <w:rPr>
                <w:lang w:val="lv-LV"/>
              </w:rPr>
            </w:pPr>
            <w:r w:rsidRPr="0063505B">
              <w:rPr>
                <w:b/>
                <w:bCs/>
                <w:sz w:val="22"/>
                <w:szCs w:val="22"/>
                <w:lang w:val="lv-LV"/>
              </w:rPr>
              <w:t>Plānotā līgumcena</w:t>
            </w:r>
            <w:r w:rsidR="00CC1F72" w:rsidRPr="0063505B">
              <w:rPr>
                <w:sz w:val="22"/>
                <w:szCs w:val="22"/>
                <w:lang w:val="lv-LV"/>
              </w:rPr>
              <w:t>:</w:t>
            </w:r>
            <w:r w:rsidR="009F536C" w:rsidRPr="0063505B">
              <w:rPr>
                <w:sz w:val="22"/>
                <w:szCs w:val="22"/>
                <w:lang w:val="lv-LV"/>
              </w:rPr>
              <w:t xml:space="preserve"> </w:t>
            </w:r>
            <w:r w:rsidR="00014685" w:rsidRPr="0063505B">
              <w:rPr>
                <w:sz w:val="22"/>
                <w:szCs w:val="22"/>
                <w:lang w:val="lv-LV"/>
              </w:rPr>
              <w:t>16818.14</w:t>
            </w:r>
            <w:r w:rsidR="00CC1F72" w:rsidRPr="0063505B">
              <w:rPr>
                <w:lang w:val="lv-LV"/>
              </w:rPr>
              <w:t xml:space="preserve"> e</w:t>
            </w:r>
            <w:r w:rsidR="00014685" w:rsidRPr="0063505B">
              <w:rPr>
                <w:lang w:val="lv-LV"/>
              </w:rPr>
              <w:t>i</w:t>
            </w:r>
            <w:r w:rsidR="00CC1F72" w:rsidRPr="0063505B">
              <w:rPr>
                <w:lang w:val="lv-LV"/>
              </w:rPr>
              <w:t xml:space="preserve">ro </w:t>
            </w:r>
            <w:r w:rsidR="00014685" w:rsidRPr="0063505B">
              <w:rPr>
                <w:lang w:val="lv-LV"/>
              </w:rPr>
              <w:t>ar</w:t>
            </w:r>
            <w:r w:rsidR="00CC1F72" w:rsidRPr="0063505B">
              <w:rPr>
                <w:lang w:val="lv-LV"/>
              </w:rPr>
              <w:t xml:space="preserve"> PVN</w:t>
            </w:r>
            <w:r w:rsidR="00AC2D62" w:rsidRPr="0063505B">
              <w:rPr>
                <w:lang w:val="lv-LV"/>
              </w:rPr>
              <w:t>.</w:t>
            </w:r>
          </w:p>
          <w:p w14:paraId="3C2C6EA5" w14:textId="7FDD5747" w:rsidR="00652365" w:rsidRPr="0063505B" w:rsidRDefault="000A290B" w:rsidP="0050712C">
            <w:pPr>
              <w:pStyle w:val="ListParagraph"/>
              <w:widowControl w:val="0"/>
              <w:numPr>
                <w:ilvl w:val="0"/>
                <w:numId w:val="3"/>
              </w:numPr>
              <w:shd w:val="clear" w:color="auto" w:fill="FFFFFF" w:themeFill="background1"/>
              <w:ind w:left="456" w:hanging="426"/>
              <w:jc w:val="both"/>
              <w:rPr>
                <w:sz w:val="22"/>
                <w:szCs w:val="22"/>
                <w:lang w:val="lv-LV"/>
              </w:rPr>
            </w:pPr>
            <w:r w:rsidRPr="0063505B">
              <w:rPr>
                <w:sz w:val="22"/>
                <w:szCs w:val="22"/>
                <w:lang w:val="lv-LV"/>
              </w:rPr>
              <w:t xml:space="preserve">Nodrošinot </w:t>
            </w:r>
            <w:r w:rsidR="006A3BFB" w:rsidRPr="0063505B">
              <w:rPr>
                <w:sz w:val="22"/>
                <w:szCs w:val="22"/>
                <w:lang w:val="lv-LV"/>
              </w:rPr>
              <w:t>Projekta vadības</w:t>
            </w:r>
            <w:r w:rsidRPr="0063505B">
              <w:rPr>
                <w:sz w:val="22"/>
                <w:szCs w:val="22"/>
                <w:lang w:val="lv-LV"/>
              </w:rPr>
              <w:t xml:space="preserve"> pakalpojumus, piegādātājam ir jānodrošina vizuālo elementu ansambļa izmantošana, atbilstoši “Eiropas Savienības fondu 2014 – 2020.  gada plānošanas perioda publicitātes vadlīnijas Eiropas Savienības fondu finansējuma saņēmējiem” (pieejams: </w:t>
            </w:r>
            <w:hyperlink r:id="rId9">
              <w:r w:rsidRPr="0063505B">
                <w:rPr>
                  <w:sz w:val="22"/>
                  <w:szCs w:val="22"/>
                  <w:lang w:val="lv-LV"/>
                </w:rPr>
                <w:t>https://www.esfondi.lv/upload/00-vadlinijas/vadlinijas_2015/ES_fondu_publicitates_vadlinijas_2014-2020_13.07.2015.pdf</w:t>
              </w:r>
            </w:hyperlink>
            <w:r w:rsidRPr="0063505B">
              <w:rPr>
                <w:sz w:val="22"/>
                <w:szCs w:val="22"/>
                <w:lang w:val="lv-LV"/>
              </w:rPr>
              <w:t xml:space="preserve">). </w:t>
            </w:r>
          </w:p>
          <w:p w14:paraId="0F9D8C1B" w14:textId="77777777" w:rsidR="00652365" w:rsidRPr="0063505B" w:rsidRDefault="000A290B" w:rsidP="00B310E3">
            <w:pPr>
              <w:pStyle w:val="ListParagraph"/>
              <w:widowControl w:val="0"/>
              <w:shd w:val="clear" w:color="auto" w:fill="FFFFFF" w:themeFill="background1"/>
              <w:ind w:left="456"/>
              <w:jc w:val="both"/>
              <w:rPr>
                <w:sz w:val="22"/>
                <w:szCs w:val="22"/>
                <w:lang w:val="lv-LV"/>
              </w:rPr>
            </w:pPr>
            <w:r w:rsidRPr="0063505B">
              <w:rPr>
                <w:sz w:val="22"/>
                <w:szCs w:val="22"/>
                <w:lang w:val="lv-LV"/>
              </w:rPr>
              <w:t xml:space="preserve">Papildus informācija pieejama: </w:t>
            </w:r>
            <w:hyperlink r:id="rId10">
              <w:r w:rsidRPr="0063505B">
                <w:rPr>
                  <w:sz w:val="22"/>
                  <w:szCs w:val="22"/>
                  <w:lang w:val="lv-LV"/>
                </w:rPr>
                <w:t>https://www.esfondi.lv/vizualo-prasibu-elementi</w:t>
              </w:r>
            </w:hyperlink>
            <w:r w:rsidRPr="0063505B">
              <w:rPr>
                <w:sz w:val="22"/>
                <w:szCs w:val="22"/>
                <w:lang w:val="lv-LV"/>
              </w:rPr>
              <w:t xml:space="preserve"> </w:t>
            </w:r>
          </w:p>
          <w:p w14:paraId="2A14AB52" w14:textId="17EC7F93" w:rsidR="00652365" w:rsidRPr="0063505B" w:rsidRDefault="005C25C0">
            <w:pPr>
              <w:widowControl w:val="0"/>
              <w:shd w:val="clear" w:color="auto" w:fill="FFFFFF" w:themeFill="background1"/>
              <w:spacing w:after="0" w:line="240" w:lineRule="auto"/>
              <w:ind w:left="458" w:hanging="458"/>
              <w:rPr>
                <w:rFonts w:ascii="Times New Roman" w:eastAsia="Times New Roman" w:hAnsi="Times New Roman" w:cs="Times New Roman"/>
                <w:lang w:eastAsia="lv-LV"/>
              </w:rPr>
            </w:pPr>
            <w:r w:rsidRPr="0063505B">
              <w:rPr>
                <w:rFonts w:ascii="Times New Roman" w:eastAsia="Times New Roman" w:hAnsi="Times New Roman" w:cs="Times New Roman"/>
                <w:lang w:eastAsia="lv-LV"/>
              </w:rPr>
              <w:t>6</w:t>
            </w:r>
            <w:r w:rsidR="000A290B" w:rsidRPr="0063505B">
              <w:rPr>
                <w:rFonts w:ascii="Times New Roman" w:eastAsia="Times New Roman" w:hAnsi="Times New Roman" w:cs="Times New Roman"/>
                <w:lang w:eastAsia="lv-LV"/>
              </w:rPr>
              <w:t xml:space="preserve">. </w:t>
            </w:r>
            <w:r w:rsidR="000A290B" w:rsidRPr="0063505B">
              <w:rPr>
                <w:rFonts w:ascii="Times New Roman" w:eastAsia="Times New Roman" w:hAnsi="Times New Roman" w:cs="Times New Roman"/>
                <w:b/>
                <w:bCs/>
                <w:lang w:eastAsia="lv-LV"/>
              </w:rPr>
              <w:t xml:space="preserve">Prasības </w:t>
            </w:r>
            <w:r w:rsidR="00A93DB2" w:rsidRPr="0063505B">
              <w:rPr>
                <w:rFonts w:ascii="Times New Roman" w:eastAsia="Times New Roman" w:hAnsi="Times New Roman" w:cs="Times New Roman"/>
                <w:b/>
                <w:bCs/>
                <w:lang w:eastAsia="lv-LV"/>
              </w:rPr>
              <w:t>pretendenta tiešiem pakalpojuma sniedzēj</w:t>
            </w:r>
            <w:r w:rsidR="00C80BF1" w:rsidRPr="0063505B">
              <w:rPr>
                <w:rFonts w:ascii="Times New Roman" w:eastAsia="Times New Roman" w:hAnsi="Times New Roman" w:cs="Times New Roman"/>
                <w:b/>
                <w:bCs/>
                <w:lang w:eastAsia="lv-LV"/>
              </w:rPr>
              <w:t>a speciālistiem</w:t>
            </w:r>
            <w:r w:rsidR="000A290B" w:rsidRPr="0063505B">
              <w:rPr>
                <w:rFonts w:ascii="Times New Roman" w:eastAsia="Times New Roman" w:hAnsi="Times New Roman" w:cs="Times New Roman"/>
                <w:lang w:eastAsia="lv-LV"/>
              </w:rPr>
              <w:t>:</w:t>
            </w:r>
          </w:p>
          <w:p w14:paraId="3C251E32" w14:textId="77777777" w:rsidR="001367BC" w:rsidRPr="0063505B" w:rsidRDefault="005C25C0" w:rsidP="000C7C56">
            <w:pPr>
              <w:widowControl w:val="0"/>
              <w:shd w:val="clear" w:color="auto" w:fill="FFFFFF" w:themeFill="background1"/>
              <w:spacing w:after="0"/>
              <w:rPr>
                <w:rFonts w:ascii="Times New Roman" w:eastAsia="Times New Roman" w:hAnsi="Times New Roman" w:cs="Times New Roman"/>
                <w:lang w:eastAsia="lv-LV"/>
              </w:rPr>
            </w:pPr>
            <w:r w:rsidRPr="0063505B">
              <w:rPr>
                <w:rFonts w:ascii="Times New Roman" w:eastAsia="Times New Roman" w:hAnsi="Times New Roman" w:cs="Times New Roman"/>
                <w:lang w:eastAsia="lv-LV"/>
              </w:rPr>
              <w:t xml:space="preserve">6.1. </w:t>
            </w:r>
            <w:r w:rsidR="000A290B" w:rsidRPr="0063505B">
              <w:rPr>
                <w:rFonts w:ascii="Times New Roman" w:eastAsia="Times New Roman" w:hAnsi="Times New Roman" w:cs="Times New Roman"/>
                <w:lang w:eastAsia="lv-LV"/>
              </w:rPr>
              <w:t xml:space="preserve">Vismaz 1 (viena) līguma izpilde </w:t>
            </w:r>
            <w:r w:rsidR="00C80BF1" w:rsidRPr="0063505B">
              <w:rPr>
                <w:rFonts w:ascii="Times New Roman" w:eastAsia="Times New Roman" w:hAnsi="Times New Roman" w:cs="Times New Roman"/>
                <w:lang w:eastAsia="lv-LV"/>
              </w:rPr>
              <w:t>projekta vadības</w:t>
            </w:r>
            <w:r w:rsidR="000A290B" w:rsidRPr="0063505B">
              <w:rPr>
                <w:rFonts w:ascii="Times New Roman" w:eastAsia="Times New Roman" w:hAnsi="Times New Roman" w:cs="Times New Roman"/>
                <w:lang w:eastAsia="lv-LV"/>
              </w:rPr>
              <w:t xml:space="preserve"> pakalpojumu nodrošināšanā </w:t>
            </w:r>
            <w:r w:rsidR="000C7C56" w:rsidRPr="0063505B">
              <w:rPr>
                <w:rFonts w:ascii="Times New Roman" w:eastAsia="Times New Roman" w:hAnsi="Times New Roman" w:cs="Times New Roman"/>
                <w:lang w:eastAsia="lv-LV"/>
              </w:rPr>
              <w:t>ES struktūrfondu projektam</w:t>
            </w:r>
            <w:r w:rsidR="009E6379" w:rsidRPr="0063505B">
              <w:rPr>
                <w:rFonts w:ascii="Times New Roman" w:eastAsia="Times New Roman" w:hAnsi="Times New Roman" w:cs="Times New Roman"/>
                <w:lang w:eastAsia="lv-LV"/>
              </w:rPr>
              <w:t>, kurā</w:t>
            </w:r>
            <w:r w:rsidR="001367BC" w:rsidRPr="0063505B">
              <w:rPr>
                <w:rFonts w:ascii="Times New Roman" w:eastAsia="Times New Roman" w:hAnsi="Times New Roman" w:cs="Times New Roman"/>
                <w:lang w:eastAsia="lv-LV"/>
              </w:rPr>
              <w:t>:</w:t>
            </w:r>
          </w:p>
          <w:p w14:paraId="7ECDE65E" w14:textId="266CE650" w:rsidR="00A93DB2" w:rsidRPr="0063505B" w:rsidRDefault="001367BC" w:rsidP="000C7C56">
            <w:pPr>
              <w:widowControl w:val="0"/>
              <w:shd w:val="clear" w:color="auto" w:fill="FFFFFF" w:themeFill="background1"/>
              <w:spacing w:after="0"/>
              <w:rPr>
                <w:rFonts w:ascii="Times New Roman" w:eastAsia="Times New Roman" w:hAnsi="Times New Roman" w:cs="Times New Roman"/>
                <w:lang w:eastAsia="lv-LV"/>
              </w:rPr>
            </w:pPr>
            <w:r w:rsidRPr="0063505B">
              <w:rPr>
                <w:rFonts w:ascii="Times New Roman" w:eastAsia="Times New Roman" w:hAnsi="Times New Roman" w:cs="Times New Roman"/>
                <w:lang w:eastAsia="lv-LV"/>
              </w:rPr>
              <w:t xml:space="preserve">- </w:t>
            </w:r>
            <w:r w:rsidR="009E6379" w:rsidRPr="0063505B">
              <w:rPr>
                <w:rFonts w:ascii="Times New Roman" w:eastAsia="Times New Roman" w:hAnsi="Times New Roman" w:cs="Times New Roman"/>
                <w:lang w:eastAsia="lv-LV"/>
              </w:rPr>
              <w:t xml:space="preserve">projekta finansējumu piešķir </w:t>
            </w:r>
            <w:r w:rsidR="00947391" w:rsidRPr="0063505B">
              <w:rPr>
                <w:rFonts w:ascii="Times New Roman" w:eastAsia="Times New Roman" w:hAnsi="Times New Roman" w:cs="Times New Roman"/>
                <w:lang w:eastAsia="lv-LV"/>
              </w:rPr>
              <w:t xml:space="preserve">un projekta īstenošanu uzrauga </w:t>
            </w:r>
            <w:r w:rsidR="009E6379" w:rsidRPr="0063505B">
              <w:rPr>
                <w:rFonts w:ascii="Times New Roman" w:eastAsia="Times New Roman" w:hAnsi="Times New Roman" w:cs="Times New Roman"/>
                <w:lang w:eastAsia="lv-LV"/>
              </w:rPr>
              <w:t>Centrālā finanšu un līgumu aģentūra, līdz ar to</w:t>
            </w:r>
            <w:r w:rsidRPr="0063505B">
              <w:rPr>
                <w:rFonts w:ascii="Times New Roman" w:eastAsia="Times New Roman" w:hAnsi="Times New Roman" w:cs="Times New Roman"/>
                <w:lang w:eastAsia="lv-LV"/>
              </w:rPr>
              <w:t xml:space="preserve"> speciālistam ir pieredze darbā ar </w:t>
            </w:r>
            <w:r w:rsidR="00BF34CF" w:rsidRPr="0063505B">
              <w:rPr>
                <w:rFonts w:ascii="Times New Roman" w:eastAsia="Times New Roman" w:hAnsi="Times New Roman" w:cs="Times New Roman"/>
                <w:lang w:eastAsia="lv-LV"/>
              </w:rPr>
              <w:t>Kohēzijas politikas fondu vadības informācijas sistēmu (KP VIS</w:t>
            </w:r>
            <w:r w:rsidR="006620F8" w:rsidRPr="0063505B">
              <w:rPr>
                <w:rFonts w:ascii="Times New Roman" w:eastAsia="Times New Roman" w:hAnsi="Times New Roman" w:cs="Times New Roman"/>
                <w:lang w:eastAsia="lv-LV"/>
              </w:rPr>
              <w:t>);</w:t>
            </w:r>
          </w:p>
          <w:p w14:paraId="517F1177" w14:textId="62E38AD5" w:rsidR="006620F8" w:rsidRPr="0063505B" w:rsidRDefault="006620F8" w:rsidP="000C7C56">
            <w:pPr>
              <w:widowControl w:val="0"/>
              <w:shd w:val="clear" w:color="auto" w:fill="FFFFFF" w:themeFill="background1"/>
              <w:spacing w:after="0"/>
              <w:rPr>
                <w:rFonts w:eastAsia="Times New Roman"/>
                <w:lang w:eastAsia="lv-LV"/>
              </w:rPr>
            </w:pPr>
            <w:r w:rsidRPr="0063505B">
              <w:rPr>
                <w:rFonts w:ascii="Times New Roman" w:eastAsia="Times New Roman" w:hAnsi="Times New Roman" w:cs="Times New Roman"/>
                <w:lang w:eastAsia="lv-LV"/>
              </w:rPr>
              <w:t>- projekta īstenošanā piedalījušies vismaz 3 partneri</w:t>
            </w:r>
            <w:r w:rsidR="00947391" w:rsidRPr="0063505B">
              <w:rPr>
                <w:rFonts w:ascii="Times New Roman" w:eastAsia="Times New Roman" w:hAnsi="Times New Roman" w:cs="Times New Roman"/>
                <w:lang w:eastAsia="lv-LV"/>
              </w:rPr>
              <w:t>.</w:t>
            </w:r>
          </w:p>
          <w:p w14:paraId="3B269295" w14:textId="1453D1E6" w:rsidR="00652365" w:rsidRPr="0063505B" w:rsidRDefault="005C25C0" w:rsidP="0050712C">
            <w:pPr>
              <w:widowControl w:val="0"/>
              <w:shd w:val="clear" w:color="auto" w:fill="FFFFFF" w:themeFill="background1"/>
              <w:spacing w:after="0"/>
              <w:rPr>
                <w:rFonts w:ascii="Times New Roman" w:eastAsia="Times New Roman" w:hAnsi="Times New Roman" w:cs="Times New Roman"/>
                <w:lang w:eastAsia="lv-LV"/>
              </w:rPr>
            </w:pPr>
            <w:r w:rsidRPr="0063505B">
              <w:rPr>
                <w:rFonts w:ascii="Times New Roman" w:eastAsia="Times New Roman" w:hAnsi="Times New Roman" w:cs="Times New Roman"/>
                <w:lang w:eastAsia="lv-LV"/>
              </w:rPr>
              <w:t xml:space="preserve">6.2. </w:t>
            </w:r>
            <w:r w:rsidR="00076DC2" w:rsidRPr="0063505B">
              <w:rPr>
                <w:rFonts w:ascii="Times New Roman" w:eastAsia="Times New Roman" w:hAnsi="Times New Roman" w:cs="Times New Roman"/>
                <w:lang w:eastAsia="lv-LV"/>
              </w:rPr>
              <w:t>augstākā izglītība</w:t>
            </w:r>
            <w:r w:rsidR="000A290B" w:rsidRPr="0063505B">
              <w:rPr>
                <w:rFonts w:ascii="Times New Roman" w:eastAsia="Times New Roman" w:hAnsi="Times New Roman" w:cs="Times New Roman"/>
                <w:lang w:eastAsia="lv-LV"/>
              </w:rPr>
              <w:t xml:space="preserve"> uzņēmējdarbībā, ekonomikā vai saistītās jomās.</w:t>
            </w:r>
          </w:p>
          <w:p w14:paraId="1F7089E0" w14:textId="0853BD4B" w:rsidR="00076DC2" w:rsidRPr="0063505B" w:rsidRDefault="00076DC2" w:rsidP="0050712C">
            <w:pPr>
              <w:widowControl w:val="0"/>
              <w:shd w:val="clear" w:color="auto" w:fill="FFFFFF" w:themeFill="background1"/>
              <w:spacing w:after="0"/>
              <w:rPr>
                <w:rFonts w:ascii="Times New Roman" w:eastAsia="Times New Roman" w:hAnsi="Times New Roman" w:cs="Times New Roman"/>
                <w:lang w:eastAsia="lv-LV"/>
              </w:rPr>
            </w:pPr>
            <w:r w:rsidRPr="0063505B">
              <w:rPr>
                <w:rFonts w:ascii="Times New Roman" w:eastAsia="Times New Roman" w:hAnsi="Times New Roman" w:cs="Times New Roman"/>
                <w:lang w:eastAsia="lv-LV"/>
              </w:rPr>
              <w:t>6.3.</w:t>
            </w:r>
            <w:r w:rsidRPr="0063505B">
              <w:t xml:space="preserve"> </w:t>
            </w:r>
            <w:r w:rsidRPr="0063505B">
              <w:rPr>
                <w:rFonts w:ascii="Times New Roman" w:eastAsia="Times New Roman" w:hAnsi="Times New Roman" w:cs="Times New Roman"/>
                <w:lang w:eastAsia="lv-LV"/>
              </w:rPr>
              <w:t>vismaz 3 gadu pieredze ES struktūrfondu projektu vadīšanā</w:t>
            </w:r>
            <w:r w:rsidR="00AD50C3" w:rsidRPr="0063505B">
              <w:rPr>
                <w:rFonts w:ascii="Times New Roman" w:eastAsia="Times New Roman" w:hAnsi="Times New Roman" w:cs="Times New Roman"/>
                <w:lang w:eastAsia="lv-LV"/>
              </w:rPr>
              <w:t>.</w:t>
            </w:r>
          </w:p>
          <w:p w14:paraId="0DFAE2CC" w14:textId="37C9ECB2" w:rsidR="00911872" w:rsidRPr="0063505B" w:rsidRDefault="005F6573" w:rsidP="0050712C">
            <w:pPr>
              <w:widowControl w:val="0"/>
              <w:shd w:val="clear" w:color="auto" w:fill="FFFFFF" w:themeFill="background1"/>
              <w:spacing w:after="0"/>
              <w:rPr>
                <w:rFonts w:ascii="Times New Roman" w:hAnsi="Times New Roman" w:cs="Times New Roman"/>
                <w:iCs/>
              </w:rPr>
            </w:pPr>
            <w:r w:rsidRPr="0063505B">
              <w:rPr>
                <w:rFonts w:ascii="Times New Roman" w:eastAsia="Times New Roman" w:hAnsi="Times New Roman" w:cs="Times New Roman"/>
                <w:lang w:eastAsia="lv-LV"/>
              </w:rPr>
              <w:t>7.</w:t>
            </w:r>
            <w:r w:rsidRPr="0063505B">
              <w:rPr>
                <w:rFonts w:ascii="Times New Roman" w:hAnsi="Times New Roman" w:cs="Times New Roman"/>
                <w:iCs/>
              </w:rPr>
              <w:t xml:space="preserve"> Izpildītājs līgumcenā iekļauj visas izmaksas, kas Izpildītājam var rasties </w:t>
            </w:r>
            <w:r w:rsidRPr="0063505B">
              <w:rPr>
                <w:rFonts w:ascii="Times New Roman" w:hAnsi="Times New Roman" w:cs="Times New Roman"/>
                <w:iCs/>
              </w:rPr>
              <w:lastRenderedPageBreak/>
              <w:t>sniedzot pakalpojumu.</w:t>
            </w:r>
          </w:p>
        </w:tc>
      </w:tr>
      <w:tr w:rsidR="00652365" w:rsidRPr="0063505B" w14:paraId="3836813C" w14:textId="77777777" w:rsidTr="00DA19F4">
        <w:tc>
          <w:tcPr>
            <w:tcW w:w="2122" w:type="dxa"/>
          </w:tcPr>
          <w:p w14:paraId="35B85D22" w14:textId="77777777" w:rsidR="00652365" w:rsidRPr="0063505B" w:rsidRDefault="000A290B">
            <w:pPr>
              <w:widowControl w:val="0"/>
              <w:spacing w:after="0" w:line="240" w:lineRule="auto"/>
              <w:rPr>
                <w:rFonts w:ascii="Times New Roman" w:eastAsia="Times New Roman" w:hAnsi="Times New Roman" w:cs="Times New Roman"/>
                <w:b/>
                <w:bCs/>
                <w:lang w:eastAsia="lv-LV"/>
              </w:rPr>
            </w:pPr>
            <w:r w:rsidRPr="0063505B">
              <w:rPr>
                <w:rFonts w:ascii="Times New Roman" w:eastAsia="Times New Roman" w:hAnsi="Times New Roman" w:cs="Times New Roman"/>
                <w:b/>
                <w:bCs/>
                <w:lang w:eastAsia="lv-LV"/>
              </w:rPr>
              <w:lastRenderedPageBreak/>
              <w:t>Piedāvājuma iesniegšana</w:t>
            </w:r>
          </w:p>
        </w:tc>
        <w:tc>
          <w:tcPr>
            <w:tcW w:w="7319" w:type="dxa"/>
          </w:tcPr>
          <w:p w14:paraId="2C39D9F3" w14:textId="591F3702" w:rsidR="000A1B17" w:rsidRPr="00AB09AB" w:rsidRDefault="000A1B17">
            <w:pPr>
              <w:pStyle w:val="msonormal804d7de8fd46f06a46511c7c60d1535e"/>
              <w:widowControl w:val="0"/>
              <w:shd w:val="clear" w:color="auto" w:fill="FFFFFF"/>
              <w:spacing w:beforeAutospacing="0" w:after="0" w:afterAutospacing="0"/>
              <w:rPr>
                <w:rStyle w:val="DefaultParagraphFont1"/>
                <w:b/>
                <w:bCs/>
                <w:i/>
                <w:iCs/>
                <w:sz w:val="22"/>
                <w:szCs w:val="22"/>
              </w:rPr>
            </w:pPr>
            <w:r w:rsidRPr="0063505B">
              <w:rPr>
                <w:rStyle w:val="DefaultParagraphFont1"/>
                <w:b/>
                <w:bCs/>
                <w:i/>
                <w:iCs/>
                <w:sz w:val="22"/>
                <w:szCs w:val="22"/>
              </w:rPr>
              <w:t xml:space="preserve">Pretendents var sniegt piedāvājumu </w:t>
            </w:r>
            <w:r w:rsidR="00295C5F" w:rsidRPr="0063505B">
              <w:rPr>
                <w:rStyle w:val="DefaultParagraphFont1"/>
                <w:b/>
                <w:bCs/>
                <w:i/>
                <w:iCs/>
                <w:sz w:val="22"/>
                <w:szCs w:val="22"/>
              </w:rPr>
              <w:t>tikai</w:t>
            </w:r>
            <w:r w:rsidR="005F6573" w:rsidRPr="0063505B">
              <w:rPr>
                <w:rStyle w:val="DefaultParagraphFont1"/>
                <w:b/>
                <w:bCs/>
                <w:i/>
                <w:iCs/>
                <w:sz w:val="22"/>
                <w:szCs w:val="22"/>
              </w:rPr>
              <w:t xml:space="preserve"> par </w:t>
            </w:r>
            <w:r w:rsidRPr="0063505B">
              <w:rPr>
                <w:rStyle w:val="DefaultParagraphFont1"/>
                <w:b/>
                <w:bCs/>
                <w:i/>
                <w:iCs/>
                <w:sz w:val="22"/>
                <w:szCs w:val="22"/>
              </w:rPr>
              <w:t xml:space="preserve"> </w:t>
            </w:r>
            <w:r w:rsidR="00226878" w:rsidRPr="0063505B">
              <w:rPr>
                <w:rStyle w:val="DefaultParagraphFont1"/>
                <w:b/>
                <w:bCs/>
                <w:i/>
                <w:iCs/>
                <w:sz w:val="22"/>
                <w:szCs w:val="22"/>
              </w:rPr>
              <w:t>visu tirgus izpētes paredzēto darba apjomu</w:t>
            </w:r>
            <w:r w:rsidR="005F6573" w:rsidRPr="0063505B">
              <w:rPr>
                <w:rStyle w:val="DefaultParagraphFont1"/>
                <w:b/>
                <w:bCs/>
                <w:i/>
                <w:iCs/>
                <w:sz w:val="22"/>
                <w:szCs w:val="22"/>
              </w:rPr>
              <w:t>.</w:t>
            </w:r>
            <w:r w:rsidRPr="0063505B">
              <w:rPr>
                <w:rStyle w:val="DefaultParagraphFont1"/>
                <w:b/>
                <w:bCs/>
                <w:i/>
                <w:iCs/>
                <w:sz w:val="22"/>
                <w:szCs w:val="22"/>
              </w:rPr>
              <w:t xml:space="preserve">   </w:t>
            </w:r>
          </w:p>
          <w:p w14:paraId="7CD9AB9A" w14:textId="2F1DF2A6" w:rsidR="00652365" w:rsidRPr="0063505B" w:rsidRDefault="000A290B">
            <w:pPr>
              <w:pStyle w:val="msonormal804d7de8fd46f06a46511c7c60d1535e"/>
              <w:widowControl w:val="0"/>
              <w:shd w:val="clear" w:color="auto" w:fill="FFFFFF"/>
              <w:spacing w:beforeAutospacing="0" w:after="0" w:afterAutospacing="0"/>
              <w:rPr>
                <w:sz w:val="22"/>
                <w:szCs w:val="22"/>
              </w:rPr>
            </w:pPr>
            <w:r w:rsidRPr="0063505B">
              <w:rPr>
                <w:b/>
                <w:bCs/>
                <w:sz w:val="22"/>
                <w:szCs w:val="22"/>
              </w:rPr>
              <w:t>Piedāvājumu var iesniegt</w:t>
            </w:r>
            <w:r w:rsidRPr="0063505B">
              <w:rPr>
                <w:sz w:val="22"/>
                <w:szCs w:val="22"/>
              </w:rPr>
              <w:t xml:space="preserve"> skenētā dokumenta </w:t>
            </w:r>
            <w:r w:rsidR="00206A39" w:rsidRPr="0063505B">
              <w:rPr>
                <w:sz w:val="22"/>
                <w:szCs w:val="22"/>
              </w:rPr>
              <w:t xml:space="preserve">veidā </w:t>
            </w:r>
            <w:r w:rsidRPr="0063505B">
              <w:rPr>
                <w:sz w:val="22"/>
                <w:szCs w:val="22"/>
              </w:rPr>
              <w:t xml:space="preserve">vai dokumenta, kas parakstīts ar drošu elektronisko parakstu formātā </w:t>
            </w:r>
            <w:r w:rsidRPr="0063505B">
              <w:rPr>
                <w:b/>
                <w:bCs/>
                <w:color w:val="FF0000"/>
                <w:sz w:val="22"/>
                <w:szCs w:val="22"/>
              </w:rPr>
              <w:t xml:space="preserve">līdz 2022. gada </w:t>
            </w:r>
            <w:r w:rsidR="004734E5">
              <w:rPr>
                <w:b/>
                <w:bCs/>
                <w:color w:val="FF0000"/>
                <w:sz w:val="22"/>
                <w:szCs w:val="22"/>
              </w:rPr>
              <w:t>9.</w:t>
            </w:r>
            <w:bookmarkStart w:id="0" w:name="_GoBack"/>
            <w:bookmarkEnd w:id="0"/>
            <w:r w:rsidR="00A05E54" w:rsidRPr="0063505B">
              <w:rPr>
                <w:b/>
                <w:bCs/>
                <w:color w:val="FF0000"/>
                <w:sz w:val="22"/>
                <w:szCs w:val="22"/>
              </w:rPr>
              <w:t xml:space="preserve">maijam </w:t>
            </w:r>
            <w:r w:rsidRPr="0063505B">
              <w:rPr>
                <w:sz w:val="22"/>
                <w:szCs w:val="22"/>
              </w:rPr>
              <w:t xml:space="preserve">pa e-pastu: </w:t>
            </w:r>
            <w:r w:rsidRPr="0063505B">
              <w:rPr>
                <w:sz w:val="22"/>
                <w:szCs w:val="22"/>
                <w:shd w:val="clear" w:color="auto" w:fill="FFFFFF"/>
              </w:rPr>
              <w:t> </w:t>
            </w:r>
            <w:hyperlink r:id="rId11" w:tgtFrame="_blank">
              <w:r w:rsidRPr="0063505B">
                <w:rPr>
                  <w:rStyle w:val="Hyperlink"/>
                  <w:color w:val="auto"/>
                  <w:sz w:val="22"/>
                  <w:szCs w:val="22"/>
                </w:rPr>
                <w:t>makeit@augstskola.lv</w:t>
              </w:r>
            </w:hyperlink>
            <w:r w:rsidRPr="0063505B">
              <w:rPr>
                <w:rStyle w:val="Hyperlink"/>
                <w:color w:val="auto"/>
                <w:sz w:val="22"/>
                <w:szCs w:val="22"/>
              </w:rPr>
              <w:t xml:space="preserve"> </w:t>
            </w:r>
            <w:r w:rsidRPr="0063505B">
              <w:rPr>
                <w:sz w:val="22"/>
                <w:szCs w:val="22"/>
              </w:rPr>
              <w:t xml:space="preserve"> </w:t>
            </w:r>
            <w:r w:rsidRPr="0063505B">
              <w:rPr>
                <w:b/>
                <w:bCs/>
                <w:sz w:val="22"/>
                <w:szCs w:val="22"/>
              </w:rPr>
              <w:t>ar norādi</w:t>
            </w:r>
            <w:r w:rsidRPr="0063505B">
              <w:rPr>
                <w:sz w:val="22"/>
                <w:szCs w:val="22"/>
              </w:rPr>
              <w:t xml:space="preserve">: </w:t>
            </w:r>
            <w:r w:rsidRPr="0063505B">
              <w:rPr>
                <w:i/>
                <w:iCs/>
                <w:sz w:val="22"/>
                <w:szCs w:val="22"/>
              </w:rPr>
              <w:t>“</w:t>
            </w:r>
            <w:r w:rsidRPr="0063505B">
              <w:rPr>
                <w:sz w:val="22"/>
                <w:szCs w:val="22"/>
              </w:rPr>
              <w:t>Tirgus izpēte ID Nr. EKA/ MaKE IT/2022</w:t>
            </w:r>
            <w:r w:rsidR="000F06D8" w:rsidRPr="0063505B">
              <w:rPr>
                <w:sz w:val="22"/>
                <w:szCs w:val="22"/>
              </w:rPr>
              <w:t>-</w:t>
            </w:r>
            <w:r w:rsidR="002A55EB" w:rsidRPr="0063505B">
              <w:rPr>
                <w:sz w:val="22"/>
                <w:szCs w:val="22"/>
              </w:rPr>
              <w:t>9</w:t>
            </w:r>
            <w:r w:rsidRPr="0063505B">
              <w:rPr>
                <w:sz w:val="22"/>
                <w:szCs w:val="22"/>
              </w:rPr>
              <w:t>”.</w:t>
            </w:r>
          </w:p>
          <w:p w14:paraId="4599335F" w14:textId="60AA68F0" w:rsidR="00652365" w:rsidRPr="0063505B" w:rsidRDefault="00206A39" w:rsidP="003E0787">
            <w:pPr>
              <w:pStyle w:val="ListParagraph"/>
              <w:widowControl w:val="0"/>
              <w:shd w:val="clear" w:color="auto" w:fill="FFFFFF" w:themeFill="background1"/>
              <w:ind w:left="319" w:hanging="183"/>
              <w:jc w:val="both"/>
              <w:rPr>
                <w:rFonts w:eastAsia="Times New Roman"/>
                <w:b/>
                <w:bCs/>
                <w:sz w:val="22"/>
                <w:szCs w:val="22"/>
                <w:lang w:val="lv-LV" w:eastAsia="lv-LV"/>
              </w:rPr>
            </w:pPr>
            <w:r w:rsidRPr="0063505B">
              <w:rPr>
                <w:rFonts w:eastAsia="Times New Roman"/>
                <w:b/>
                <w:bCs/>
                <w:sz w:val="22"/>
                <w:szCs w:val="22"/>
                <w:lang w:val="lv-LV" w:eastAsia="lv-LV"/>
              </w:rPr>
              <w:t xml:space="preserve">1. </w:t>
            </w:r>
            <w:r w:rsidR="000A290B" w:rsidRPr="0063505B">
              <w:rPr>
                <w:rFonts w:eastAsia="Times New Roman"/>
                <w:b/>
                <w:bCs/>
                <w:sz w:val="22"/>
                <w:szCs w:val="22"/>
                <w:lang w:val="lv-LV" w:eastAsia="lv-LV"/>
              </w:rPr>
              <w:t>Piedāvājumā jāiesniedz:</w:t>
            </w:r>
          </w:p>
          <w:p w14:paraId="559E6F80" w14:textId="77777777" w:rsidR="00662E1A" w:rsidRPr="0063505B" w:rsidRDefault="00662E1A" w:rsidP="003E0787">
            <w:pPr>
              <w:pStyle w:val="ListParagraph"/>
              <w:widowControl w:val="0"/>
              <w:numPr>
                <w:ilvl w:val="1"/>
                <w:numId w:val="1"/>
              </w:numPr>
              <w:shd w:val="clear" w:color="auto" w:fill="FFFFFF" w:themeFill="background1"/>
              <w:ind w:left="319" w:hanging="183"/>
              <w:jc w:val="both"/>
              <w:rPr>
                <w:rFonts w:eastAsia="Times New Roman"/>
                <w:sz w:val="22"/>
                <w:szCs w:val="22"/>
                <w:lang w:val="lv-LV" w:eastAsia="lv-LV"/>
              </w:rPr>
            </w:pPr>
            <w:r w:rsidRPr="0063505B">
              <w:rPr>
                <w:rFonts w:eastAsia="Times New Roman"/>
                <w:sz w:val="22"/>
                <w:szCs w:val="22"/>
                <w:lang w:val="lv-LV" w:eastAsia="lv-LV"/>
              </w:rPr>
              <w:t xml:space="preserve">Piegādātāja finanšu piedāvājums </w:t>
            </w:r>
            <w:r w:rsidR="000A290B" w:rsidRPr="0063505B">
              <w:rPr>
                <w:rFonts w:eastAsia="Times New Roman"/>
                <w:sz w:val="22"/>
                <w:szCs w:val="22"/>
                <w:lang w:val="lv-LV" w:eastAsia="lv-LV"/>
              </w:rPr>
              <w:t>(1. pielikuma forma).</w:t>
            </w:r>
          </w:p>
          <w:p w14:paraId="2154AA3E" w14:textId="1B9AC983" w:rsidR="00652365" w:rsidRPr="0063505B" w:rsidRDefault="000A290B" w:rsidP="003E0787">
            <w:pPr>
              <w:widowControl w:val="0"/>
              <w:shd w:val="clear" w:color="auto" w:fill="FFFFFF" w:themeFill="background1"/>
              <w:spacing w:after="0"/>
              <w:ind w:left="319" w:firstLine="425"/>
              <w:rPr>
                <w:rFonts w:ascii="Times New Roman" w:eastAsia="Times New Roman" w:hAnsi="Times New Roman" w:cs="Times New Roman"/>
                <w:i/>
                <w:iCs/>
                <w:lang w:eastAsia="lv-LV"/>
              </w:rPr>
            </w:pPr>
            <w:r w:rsidRPr="0063505B">
              <w:rPr>
                <w:rFonts w:ascii="Times New Roman" w:eastAsia="Times New Roman" w:hAnsi="Times New Roman" w:cs="Times New Roman"/>
                <w:i/>
                <w:iCs/>
                <w:lang w:eastAsia="lv-LV"/>
              </w:rPr>
              <w:t>Cenas jānorāda ar 2 (diviem) cipariem aiz komata.</w:t>
            </w:r>
          </w:p>
          <w:p w14:paraId="300A18A4" w14:textId="77777777" w:rsidR="00206A39" w:rsidRPr="0063505B" w:rsidRDefault="000A290B" w:rsidP="003E0787">
            <w:pPr>
              <w:pStyle w:val="ListParagraph"/>
              <w:widowControl w:val="0"/>
              <w:numPr>
                <w:ilvl w:val="1"/>
                <w:numId w:val="1"/>
              </w:numPr>
              <w:shd w:val="clear" w:color="auto" w:fill="FFFFFF" w:themeFill="background1"/>
              <w:ind w:left="319" w:hanging="183"/>
              <w:rPr>
                <w:bCs/>
                <w:sz w:val="22"/>
                <w:szCs w:val="22"/>
                <w:lang w:val="lv-LV"/>
              </w:rPr>
            </w:pPr>
            <w:r w:rsidRPr="0063505B">
              <w:rPr>
                <w:bCs/>
                <w:iCs/>
                <w:sz w:val="22"/>
                <w:szCs w:val="22"/>
                <w:lang w:val="lv-LV"/>
              </w:rPr>
              <w:t xml:space="preserve">Tehniskā specifikācija un tehniskais piedāvājums </w:t>
            </w:r>
            <w:r w:rsidRPr="0063505B">
              <w:rPr>
                <w:rFonts w:eastAsia="Times New Roman"/>
                <w:bCs/>
                <w:sz w:val="22"/>
                <w:szCs w:val="22"/>
                <w:lang w:val="lv-LV" w:eastAsia="lv-LV"/>
              </w:rPr>
              <w:t>(2. pielikums).</w:t>
            </w:r>
          </w:p>
          <w:p w14:paraId="7E17E45D" w14:textId="157B2A00" w:rsidR="0050712C" w:rsidRPr="0063505B" w:rsidRDefault="000A290B" w:rsidP="00217DE4">
            <w:pPr>
              <w:pStyle w:val="ListParagraph"/>
              <w:widowControl w:val="0"/>
              <w:numPr>
                <w:ilvl w:val="1"/>
                <w:numId w:val="1"/>
              </w:numPr>
              <w:shd w:val="clear" w:color="auto" w:fill="FFFFFF" w:themeFill="background1"/>
              <w:ind w:left="319" w:hanging="183"/>
              <w:rPr>
                <w:bCs/>
                <w:iCs/>
                <w:sz w:val="22"/>
                <w:szCs w:val="22"/>
                <w:lang w:val="lv-LV"/>
              </w:rPr>
            </w:pPr>
            <w:r w:rsidRPr="0063505B">
              <w:rPr>
                <w:bCs/>
                <w:iCs/>
                <w:sz w:val="22"/>
                <w:szCs w:val="22"/>
                <w:lang w:val="lv-LV"/>
              </w:rPr>
              <w:t>Piedāvājumam jāpievieno</w:t>
            </w:r>
            <w:r w:rsidR="0050712C" w:rsidRPr="0063505B">
              <w:rPr>
                <w:bCs/>
                <w:iCs/>
                <w:sz w:val="22"/>
                <w:szCs w:val="22"/>
                <w:lang w:val="lv-LV"/>
              </w:rPr>
              <w:t xml:space="preserve"> </w:t>
            </w:r>
            <w:r w:rsidR="006A3BFB" w:rsidRPr="0063505B">
              <w:rPr>
                <w:bCs/>
                <w:iCs/>
                <w:sz w:val="22"/>
                <w:szCs w:val="22"/>
                <w:lang w:val="lv-LV"/>
              </w:rPr>
              <w:t>Projekta vadības</w:t>
            </w:r>
            <w:r w:rsidR="00A05E54" w:rsidRPr="0063505B">
              <w:rPr>
                <w:bCs/>
                <w:iCs/>
                <w:sz w:val="22"/>
                <w:szCs w:val="22"/>
                <w:lang w:val="lv-LV"/>
              </w:rPr>
              <w:t xml:space="preserve"> speciālista</w:t>
            </w:r>
            <w:r w:rsidR="0050712C" w:rsidRPr="0063505B">
              <w:rPr>
                <w:bCs/>
                <w:iCs/>
                <w:sz w:val="22"/>
                <w:szCs w:val="22"/>
                <w:lang w:val="lv-LV"/>
              </w:rPr>
              <w:t>:</w:t>
            </w:r>
          </w:p>
          <w:p w14:paraId="5497036B" w14:textId="757E129D" w:rsidR="0050712C" w:rsidRPr="0063505B" w:rsidRDefault="000A290B" w:rsidP="00217DE4">
            <w:pPr>
              <w:pStyle w:val="ListParagraph"/>
              <w:widowControl w:val="0"/>
              <w:numPr>
                <w:ilvl w:val="0"/>
                <w:numId w:val="12"/>
              </w:numPr>
              <w:shd w:val="clear" w:color="auto" w:fill="FFFFFF" w:themeFill="background1"/>
              <w:rPr>
                <w:bCs/>
                <w:iCs/>
                <w:sz w:val="22"/>
                <w:szCs w:val="22"/>
                <w:lang w:val="lv-LV"/>
              </w:rPr>
            </w:pPr>
            <w:r w:rsidRPr="0063505B">
              <w:rPr>
                <w:bCs/>
                <w:iCs/>
                <w:sz w:val="22"/>
                <w:szCs w:val="22"/>
                <w:lang w:val="lv-LV"/>
              </w:rPr>
              <w:t xml:space="preserve">CV </w:t>
            </w:r>
            <w:r w:rsidR="0050712C" w:rsidRPr="0063505B">
              <w:rPr>
                <w:bCs/>
                <w:iCs/>
                <w:sz w:val="22"/>
                <w:szCs w:val="22"/>
                <w:lang w:val="lv-LV"/>
              </w:rPr>
              <w:t xml:space="preserve">(kurā jānorāda informācija par tirgus izpētes </w:t>
            </w:r>
            <w:r w:rsidR="00C70F35" w:rsidRPr="0063505B">
              <w:rPr>
                <w:bCs/>
                <w:iCs/>
                <w:sz w:val="22"/>
                <w:szCs w:val="22"/>
                <w:lang w:val="lv-LV"/>
              </w:rPr>
              <w:t>sadaļas “</w:t>
            </w:r>
            <w:r w:rsidR="00C70F35" w:rsidRPr="0063505B">
              <w:rPr>
                <w:rFonts w:eastAsia="Times New Roman"/>
                <w:bCs/>
                <w:sz w:val="22"/>
                <w:szCs w:val="22"/>
                <w:lang w:val="lv-LV" w:eastAsia="lv-LV"/>
              </w:rPr>
              <w:t>Nosacījumi līguma izpildei”</w:t>
            </w:r>
            <w:r w:rsidR="00C70F35" w:rsidRPr="0063505B">
              <w:rPr>
                <w:bCs/>
                <w:iCs/>
                <w:sz w:val="22"/>
                <w:szCs w:val="22"/>
                <w:lang w:val="lv-LV"/>
              </w:rPr>
              <w:t xml:space="preserve"> </w:t>
            </w:r>
            <w:r w:rsidR="0050712C" w:rsidRPr="0063505B">
              <w:rPr>
                <w:bCs/>
                <w:iCs/>
                <w:sz w:val="22"/>
                <w:szCs w:val="22"/>
                <w:lang w:val="lv-LV"/>
              </w:rPr>
              <w:t>6.</w:t>
            </w:r>
            <w:r w:rsidR="00827E59" w:rsidRPr="0063505B">
              <w:rPr>
                <w:bCs/>
                <w:iCs/>
                <w:sz w:val="22"/>
                <w:szCs w:val="22"/>
                <w:lang w:val="lv-LV"/>
              </w:rPr>
              <w:t xml:space="preserve"> punkta</w:t>
            </w:r>
            <w:r w:rsidR="00C70F35" w:rsidRPr="0063505B">
              <w:rPr>
                <w:bCs/>
                <w:iCs/>
                <w:sz w:val="22"/>
                <w:szCs w:val="22"/>
                <w:lang w:val="lv-LV"/>
              </w:rPr>
              <w:t xml:space="preserve"> </w:t>
            </w:r>
            <w:r w:rsidR="0050712C" w:rsidRPr="0063505B">
              <w:rPr>
                <w:bCs/>
                <w:iCs/>
                <w:sz w:val="22"/>
                <w:szCs w:val="22"/>
                <w:lang w:val="lv-LV"/>
              </w:rPr>
              <w:t>prasības izpild</w:t>
            </w:r>
            <w:r w:rsidR="00DA19F4" w:rsidRPr="0063505B">
              <w:rPr>
                <w:bCs/>
                <w:iCs/>
                <w:sz w:val="22"/>
                <w:szCs w:val="22"/>
                <w:lang w:val="lv-LV"/>
              </w:rPr>
              <w:t>i</w:t>
            </w:r>
            <w:r w:rsidR="00C70F35" w:rsidRPr="0063505B">
              <w:rPr>
                <w:bCs/>
                <w:iCs/>
                <w:sz w:val="22"/>
                <w:szCs w:val="22"/>
                <w:lang w:val="lv-LV"/>
              </w:rPr>
              <w:t xml:space="preserve">, </w:t>
            </w:r>
            <w:r w:rsidR="0050712C" w:rsidRPr="0063505B">
              <w:rPr>
                <w:bCs/>
                <w:iCs/>
                <w:sz w:val="22"/>
                <w:szCs w:val="22"/>
                <w:lang w:val="lv-LV"/>
              </w:rPr>
              <w:t xml:space="preserve"> atbilstošā pasūtītāja kontaktinformācija).</w:t>
            </w:r>
          </w:p>
          <w:p w14:paraId="38E4AFBC" w14:textId="7F3FF116" w:rsidR="00652365" w:rsidRPr="0063505B" w:rsidRDefault="000A290B" w:rsidP="00217DE4">
            <w:pPr>
              <w:pStyle w:val="ListParagraph"/>
              <w:widowControl w:val="0"/>
              <w:numPr>
                <w:ilvl w:val="0"/>
                <w:numId w:val="12"/>
              </w:numPr>
              <w:shd w:val="clear" w:color="auto" w:fill="FFFFFF" w:themeFill="background1"/>
              <w:rPr>
                <w:bCs/>
                <w:sz w:val="22"/>
                <w:szCs w:val="22"/>
                <w:lang w:val="lv-LV"/>
              </w:rPr>
            </w:pPr>
            <w:r w:rsidRPr="0063505B">
              <w:rPr>
                <w:bCs/>
                <w:iCs/>
                <w:sz w:val="22"/>
                <w:szCs w:val="22"/>
                <w:lang w:val="lv-LV"/>
              </w:rPr>
              <w:t>izglītību apliecinošie dokumenti.</w:t>
            </w:r>
            <w:r w:rsidRPr="0063505B">
              <w:rPr>
                <w:rFonts w:eastAsia="Times New Roman"/>
                <w:sz w:val="22"/>
                <w:szCs w:val="22"/>
                <w:lang w:val="lv-LV" w:eastAsia="lv-LV"/>
              </w:rPr>
              <w:t xml:space="preserve"> </w:t>
            </w:r>
          </w:p>
        </w:tc>
      </w:tr>
    </w:tbl>
    <w:p w14:paraId="4E20AD3B" w14:textId="31A3A023" w:rsidR="00652365" w:rsidRPr="0063505B" w:rsidRDefault="00652365">
      <w:pPr>
        <w:shd w:val="clear" w:color="auto" w:fill="FFFFFF" w:themeFill="background1"/>
        <w:spacing w:after="0" w:line="240" w:lineRule="auto"/>
        <w:jc w:val="right"/>
        <w:rPr>
          <w:rFonts w:ascii="Times New Roman" w:hAnsi="Times New Roman" w:cs="Times New Roman"/>
        </w:rPr>
      </w:pPr>
    </w:p>
    <w:p w14:paraId="4BF8AC9C" w14:textId="77777777" w:rsidR="00AC2D62" w:rsidRPr="0063505B" w:rsidRDefault="00AC2D62">
      <w:pPr>
        <w:shd w:val="clear" w:color="auto" w:fill="FFFFFF" w:themeFill="background1"/>
        <w:spacing w:after="0" w:line="240" w:lineRule="auto"/>
        <w:jc w:val="right"/>
        <w:rPr>
          <w:rFonts w:ascii="Times New Roman" w:eastAsia="Times New Roman" w:hAnsi="Times New Roman" w:cs="Times New Roman"/>
          <w:i/>
          <w:iCs/>
          <w:lang w:eastAsia="lv-LV"/>
        </w:rPr>
      </w:pPr>
    </w:p>
    <w:p w14:paraId="6B6B0DE1" w14:textId="77777777" w:rsidR="00AC2D62" w:rsidRPr="0063505B" w:rsidRDefault="00AC2D62">
      <w:pPr>
        <w:shd w:val="clear" w:color="auto" w:fill="FFFFFF" w:themeFill="background1"/>
        <w:spacing w:after="0" w:line="240" w:lineRule="auto"/>
        <w:jc w:val="right"/>
        <w:rPr>
          <w:rFonts w:ascii="Times New Roman" w:eastAsia="Times New Roman" w:hAnsi="Times New Roman" w:cs="Times New Roman"/>
          <w:i/>
          <w:iCs/>
          <w:lang w:eastAsia="lv-LV"/>
        </w:rPr>
      </w:pPr>
    </w:p>
    <w:p w14:paraId="7C0B09F4" w14:textId="77777777" w:rsidR="00AC2D62" w:rsidRPr="0063505B" w:rsidRDefault="00AC2D62">
      <w:pPr>
        <w:shd w:val="clear" w:color="auto" w:fill="FFFFFF" w:themeFill="background1"/>
        <w:spacing w:after="0" w:line="240" w:lineRule="auto"/>
        <w:jc w:val="right"/>
        <w:rPr>
          <w:rFonts w:ascii="Times New Roman" w:eastAsia="Times New Roman" w:hAnsi="Times New Roman" w:cs="Times New Roman"/>
          <w:i/>
          <w:iCs/>
          <w:lang w:eastAsia="lv-LV"/>
        </w:rPr>
      </w:pPr>
    </w:p>
    <w:p w14:paraId="56A2A09A" w14:textId="4E89D22C" w:rsidR="00652365" w:rsidRPr="0063505B" w:rsidRDefault="000A290B">
      <w:pPr>
        <w:shd w:val="clear" w:color="auto" w:fill="FFFFFF" w:themeFill="background1"/>
        <w:spacing w:after="0" w:line="240" w:lineRule="auto"/>
        <w:jc w:val="right"/>
        <w:rPr>
          <w:rFonts w:ascii="Times New Roman" w:hAnsi="Times New Roman" w:cs="Times New Roman"/>
          <w:i/>
          <w:iCs/>
        </w:rPr>
      </w:pPr>
      <w:r w:rsidRPr="0063505B">
        <w:rPr>
          <w:rFonts w:ascii="Times New Roman" w:eastAsia="Times New Roman" w:hAnsi="Times New Roman" w:cs="Times New Roman"/>
          <w:i/>
          <w:iCs/>
          <w:lang w:eastAsia="lv-LV"/>
        </w:rPr>
        <w:t>1.pielikums</w:t>
      </w:r>
    </w:p>
    <w:p w14:paraId="37F80A90" w14:textId="32921F3A" w:rsidR="00652365" w:rsidRPr="0063505B" w:rsidRDefault="000A290B">
      <w:pPr>
        <w:shd w:val="clear" w:color="auto" w:fill="FFFFFF" w:themeFill="background1"/>
        <w:spacing w:after="0" w:line="240" w:lineRule="auto"/>
        <w:jc w:val="center"/>
        <w:rPr>
          <w:rFonts w:ascii="Times New Roman" w:eastAsia="Times New Roman" w:hAnsi="Times New Roman" w:cs="Times New Roman"/>
          <w:b/>
          <w:bCs/>
          <w:lang w:eastAsia="lv-LV"/>
        </w:rPr>
      </w:pPr>
      <w:r w:rsidRPr="0063505B">
        <w:rPr>
          <w:rFonts w:ascii="Times New Roman" w:eastAsia="Times New Roman" w:hAnsi="Times New Roman" w:cs="Times New Roman"/>
          <w:b/>
          <w:bCs/>
          <w:lang w:eastAsia="lv-LV"/>
        </w:rPr>
        <w:t xml:space="preserve">Piegādātāja </w:t>
      </w:r>
      <w:r w:rsidR="00662E1A" w:rsidRPr="0063505B">
        <w:rPr>
          <w:rFonts w:ascii="Times New Roman" w:eastAsia="Times New Roman" w:hAnsi="Times New Roman" w:cs="Times New Roman"/>
          <w:b/>
          <w:bCs/>
          <w:lang w:eastAsia="lv-LV"/>
        </w:rPr>
        <w:t xml:space="preserve">finanšu </w:t>
      </w:r>
      <w:r w:rsidRPr="0063505B">
        <w:rPr>
          <w:rFonts w:ascii="Times New Roman" w:eastAsia="Times New Roman" w:hAnsi="Times New Roman" w:cs="Times New Roman"/>
          <w:b/>
          <w:bCs/>
          <w:lang w:eastAsia="lv-LV"/>
        </w:rPr>
        <w:t>piedāvājums</w:t>
      </w:r>
    </w:p>
    <w:p w14:paraId="2AC4BB41" w14:textId="77777777" w:rsidR="00662E1A" w:rsidRPr="0063505B" w:rsidRDefault="00662E1A">
      <w:pPr>
        <w:shd w:val="clear" w:color="auto" w:fill="FFFFFF" w:themeFill="background1"/>
        <w:spacing w:after="0" w:line="240" w:lineRule="auto"/>
        <w:jc w:val="center"/>
        <w:rPr>
          <w:rFonts w:ascii="Times New Roman" w:hAnsi="Times New Roman" w:cs="Times New Roman"/>
        </w:rPr>
      </w:pPr>
    </w:p>
    <w:tbl>
      <w:tblPr>
        <w:tblStyle w:val="TableGrid"/>
        <w:tblW w:w="9493" w:type="dxa"/>
        <w:tblLayout w:type="fixed"/>
        <w:tblLook w:val="04A0" w:firstRow="1" w:lastRow="0" w:firstColumn="1" w:lastColumn="0" w:noHBand="0" w:noVBand="1"/>
      </w:tblPr>
      <w:tblGrid>
        <w:gridCol w:w="4245"/>
        <w:gridCol w:w="1846"/>
        <w:gridCol w:w="1559"/>
        <w:gridCol w:w="1843"/>
      </w:tblGrid>
      <w:tr w:rsidR="00DA4E26" w:rsidRPr="0063505B" w14:paraId="77FF41ED" w14:textId="77777777" w:rsidTr="007F7FD1">
        <w:trPr>
          <w:trHeight w:val="404"/>
        </w:trPr>
        <w:tc>
          <w:tcPr>
            <w:tcW w:w="9493" w:type="dxa"/>
            <w:gridSpan w:val="4"/>
          </w:tcPr>
          <w:p w14:paraId="19E7FB65" w14:textId="460D4C1D" w:rsidR="000E29B6" w:rsidRPr="0063505B" w:rsidRDefault="000E29B6">
            <w:pPr>
              <w:pStyle w:val="ListParagraph"/>
              <w:widowControl w:val="0"/>
              <w:jc w:val="center"/>
              <w:rPr>
                <w:bCs/>
                <w:sz w:val="22"/>
                <w:szCs w:val="22"/>
                <w:lang w:val="lv-LV"/>
              </w:rPr>
            </w:pPr>
            <w:r w:rsidRPr="0063505B">
              <w:rPr>
                <w:bCs/>
                <w:sz w:val="22"/>
                <w:szCs w:val="22"/>
                <w:lang w:val="lv-LV"/>
              </w:rPr>
              <w:t>Tirgus izpēte „</w:t>
            </w:r>
            <w:r w:rsidR="006A3BFB" w:rsidRPr="0063505B">
              <w:rPr>
                <w:bCs/>
                <w:sz w:val="22"/>
                <w:szCs w:val="22"/>
                <w:lang w:val="lv-LV"/>
              </w:rPr>
              <w:t>Projekta vadības</w:t>
            </w:r>
            <w:r w:rsidRPr="0063505B">
              <w:rPr>
                <w:bCs/>
                <w:sz w:val="22"/>
                <w:szCs w:val="22"/>
                <w:lang w:val="lv-LV"/>
              </w:rPr>
              <w:t xml:space="preserve"> pakalpojumi projekta “Inovāciju granti studentiem mākslas, kultūras, ekonomikas un IT starpdisciplinārajās jomās (MaKE IT)” ietvaros”</w:t>
            </w:r>
          </w:p>
          <w:p w14:paraId="73A40FCE" w14:textId="665977FF" w:rsidR="000E29B6" w:rsidRPr="0063505B" w:rsidRDefault="000E29B6">
            <w:pPr>
              <w:widowControl w:val="0"/>
              <w:shd w:val="clear" w:color="auto" w:fill="FFFFFF" w:themeFill="background1"/>
              <w:spacing w:after="0" w:line="240" w:lineRule="auto"/>
              <w:jc w:val="center"/>
              <w:rPr>
                <w:rFonts w:ascii="Times New Roman" w:hAnsi="Times New Roman" w:cs="Times New Roman"/>
                <w:b/>
                <w:bCs/>
              </w:rPr>
            </w:pPr>
            <w:r w:rsidRPr="0063505B">
              <w:rPr>
                <w:rFonts w:ascii="Times New Roman" w:eastAsia="Times New Roman" w:hAnsi="Times New Roman" w:cs="Times New Roman"/>
                <w:bCs/>
                <w:lang w:eastAsia="lv-LV"/>
              </w:rPr>
              <w:t>ID Nr. EKA/</w:t>
            </w:r>
            <w:r w:rsidRPr="0063505B">
              <w:rPr>
                <w:rFonts w:ascii="Times New Roman" w:hAnsi="Times New Roman" w:cs="Times New Roman"/>
                <w:bCs/>
              </w:rPr>
              <w:t xml:space="preserve"> MaKE IT/2022</w:t>
            </w:r>
            <w:r w:rsidR="002A55EB" w:rsidRPr="0063505B">
              <w:rPr>
                <w:rFonts w:ascii="Times New Roman" w:hAnsi="Times New Roman" w:cs="Times New Roman"/>
                <w:bCs/>
              </w:rPr>
              <w:t>-9</w:t>
            </w:r>
          </w:p>
        </w:tc>
      </w:tr>
      <w:tr w:rsidR="00BF3E04" w:rsidRPr="0063505B" w14:paraId="47B5708E" w14:textId="77777777" w:rsidTr="003F0D96">
        <w:trPr>
          <w:trHeight w:val="1642"/>
        </w:trPr>
        <w:tc>
          <w:tcPr>
            <w:tcW w:w="4245" w:type="dxa"/>
          </w:tcPr>
          <w:p w14:paraId="1691171D" w14:textId="77777777" w:rsidR="00BF3E04" w:rsidRPr="0063505B" w:rsidRDefault="00BF3E04" w:rsidP="00BF3E04">
            <w:pPr>
              <w:widowControl w:val="0"/>
              <w:spacing w:after="0" w:line="240" w:lineRule="auto"/>
              <w:rPr>
                <w:rFonts w:ascii="Times New Roman" w:eastAsia="Times New Roman" w:hAnsi="Times New Roman" w:cs="Times New Roman"/>
                <w:b/>
                <w:bCs/>
                <w:lang w:eastAsia="lv-LV"/>
              </w:rPr>
            </w:pPr>
            <w:r w:rsidRPr="0063505B">
              <w:rPr>
                <w:rFonts w:ascii="Times New Roman" w:eastAsia="Times New Roman" w:hAnsi="Times New Roman" w:cs="Times New Roman"/>
                <w:b/>
                <w:bCs/>
                <w:lang w:eastAsia="lv-LV"/>
              </w:rPr>
              <w:t xml:space="preserve">Pasūtījums: </w:t>
            </w:r>
          </w:p>
          <w:p w14:paraId="57306A4F" w14:textId="034A6AF0" w:rsidR="00BF3E04" w:rsidRPr="0063505B" w:rsidRDefault="00BF3E04" w:rsidP="00BF3E04">
            <w:pPr>
              <w:widowControl w:val="0"/>
              <w:spacing w:after="0" w:line="240" w:lineRule="auto"/>
              <w:jc w:val="both"/>
              <w:rPr>
                <w:rFonts w:ascii="Times New Roman" w:hAnsi="Times New Roman" w:cs="Times New Roman"/>
              </w:rPr>
            </w:pPr>
            <w:r w:rsidRPr="0063505B">
              <w:rPr>
                <w:rFonts w:ascii="Times New Roman" w:hAnsi="Times New Roman" w:cs="Times New Roman"/>
              </w:rPr>
              <w:t>„</w:t>
            </w:r>
            <w:r w:rsidR="006A3BFB" w:rsidRPr="0063505B">
              <w:rPr>
                <w:rFonts w:ascii="Times New Roman" w:hAnsi="Times New Roman" w:cs="Times New Roman"/>
              </w:rPr>
              <w:t>Projekta vadības</w:t>
            </w:r>
            <w:r w:rsidRPr="0063505B">
              <w:rPr>
                <w:rFonts w:ascii="Times New Roman" w:hAnsi="Times New Roman" w:cs="Times New Roman"/>
              </w:rPr>
              <w:t xml:space="preserve"> pakalpojumi projekta “Inovāciju granti studentiem mākslas, kultūras, ekonomikas un IT starpdisciplinārajās jomās (MaKE IT)” ietvaros”, ID Nr. 1.1.1.3/21/A/003, ietvaros</w:t>
            </w:r>
          </w:p>
        </w:tc>
        <w:tc>
          <w:tcPr>
            <w:tcW w:w="1846" w:type="dxa"/>
          </w:tcPr>
          <w:p w14:paraId="776B2A11" w14:textId="7924815D" w:rsidR="00BF3E04" w:rsidRPr="0063505B" w:rsidRDefault="00BF3E04" w:rsidP="00BF3E04">
            <w:pPr>
              <w:widowControl w:val="0"/>
              <w:spacing w:after="0" w:line="240" w:lineRule="auto"/>
              <w:jc w:val="both"/>
              <w:rPr>
                <w:rFonts w:ascii="Times New Roman" w:eastAsia="Calibri" w:hAnsi="Times New Roman" w:cs="Times New Roman"/>
              </w:rPr>
            </w:pPr>
            <w:r w:rsidRPr="0063505B">
              <w:rPr>
                <w:rFonts w:ascii="Times New Roman" w:eastAsia="Calibri" w:hAnsi="Times New Roman" w:cs="Times New Roman"/>
                <w:b/>
                <w:bCs/>
              </w:rPr>
              <w:t>Cena par  pakalpojumu*</w:t>
            </w:r>
            <w:r w:rsidR="00DF56AC" w:rsidRPr="0063505B">
              <w:rPr>
                <w:rFonts w:ascii="Times New Roman" w:eastAsia="Calibri" w:hAnsi="Times New Roman" w:cs="Times New Roman"/>
                <w:b/>
                <w:bCs/>
              </w:rPr>
              <w:t>*</w:t>
            </w:r>
            <w:r w:rsidRPr="0063505B">
              <w:rPr>
                <w:rFonts w:ascii="Times New Roman" w:eastAsia="Calibri" w:hAnsi="Times New Roman" w:cs="Times New Roman"/>
                <w:b/>
                <w:bCs/>
              </w:rPr>
              <w:t xml:space="preserve">, </w:t>
            </w:r>
            <w:r w:rsidRPr="0063505B">
              <w:rPr>
                <w:rFonts w:ascii="Times New Roman" w:eastAsia="Calibri" w:hAnsi="Times New Roman" w:cs="Times New Roman"/>
              </w:rPr>
              <w:t>EUR bez PVN</w:t>
            </w:r>
          </w:p>
        </w:tc>
        <w:tc>
          <w:tcPr>
            <w:tcW w:w="1559" w:type="dxa"/>
          </w:tcPr>
          <w:p w14:paraId="6539D86B" w14:textId="77777777" w:rsidR="00BF3E04" w:rsidRPr="0063505B" w:rsidRDefault="00BF3E04" w:rsidP="00BF3E04">
            <w:pPr>
              <w:widowControl w:val="0"/>
              <w:spacing w:after="0" w:line="240" w:lineRule="auto"/>
              <w:jc w:val="both"/>
              <w:rPr>
                <w:rFonts w:ascii="Times New Roman" w:eastAsia="Calibri" w:hAnsi="Times New Roman" w:cs="Times New Roman"/>
              </w:rPr>
            </w:pPr>
            <w:r w:rsidRPr="0063505B">
              <w:rPr>
                <w:rFonts w:ascii="Times New Roman" w:eastAsia="Calibri" w:hAnsi="Times New Roman" w:cs="Times New Roman"/>
                <w:b/>
                <w:bCs/>
              </w:rPr>
              <w:t xml:space="preserve">PVN summa, </w:t>
            </w:r>
            <w:r w:rsidRPr="0063505B">
              <w:rPr>
                <w:rFonts w:ascii="Times New Roman" w:eastAsia="Calibri" w:hAnsi="Times New Roman" w:cs="Times New Roman"/>
              </w:rPr>
              <w:t>EUR</w:t>
            </w:r>
          </w:p>
          <w:p w14:paraId="77305FA7" w14:textId="77777777" w:rsidR="00BF3E04" w:rsidRPr="0063505B" w:rsidRDefault="00BF3E04" w:rsidP="00BF3E04">
            <w:pPr>
              <w:widowControl w:val="0"/>
              <w:spacing w:after="0" w:line="240" w:lineRule="auto"/>
              <w:jc w:val="both"/>
              <w:rPr>
                <w:rFonts w:ascii="Times New Roman" w:eastAsia="Calibri" w:hAnsi="Times New Roman" w:cs="Times New Roman"/>
              </w:rPr>
            </w:pPr>
            <w:r w:rsidRPr="0063505B">
              <w:rPr>
                <w:rFonts w:ascii="Times New Roman" w:eastAsia="Calibri" w:hAnsi="Times New Roman" w:cs="Times New Roman"/>
              </w:rPr>
              <w:t>(ja attiecināms)</w:t>
            </w:r>
          </w:p>
        </w:tc>
        <w:tc>
          <w:tcPr>
            <w:tcW w:w="1843" w:type="dxa"/>
          </w:tcPr>
          <w:p w14:paraId="15D28142" w14:textId="77777777" w:rsidR="00BF3E04" w:rsidRPr="0063505B" w:rsidRDefault="00BF3E04" w:rsidP="00BF3E04">
            <w:pPr>
              <w:widowControl w:val="0"/>
              <w:spacing w:after="0" w:line="240" w:lineRule="auto"/>
              <w:jc w:val="both"/>
              <w:rPr>
                <w:rFonts w:ascii="Times New Roman" w:eastAsia="Calibri" w:hAnsi="Times New Roman" w:cs="Times New Roman"/>
              </w:rPr>
            </w:pPr>
            <w:r w:rsidRPr="0063505B">
              <w:rPr>
                <w:rFonts w:ascii="Times New Roman" w:eastAsia="Calibri" w:hAnsi="Times New Roman" w:cs="Times New Roman"/>
                <w:b/>
                <w:bCs/>
              </w:rPr>
              <w:t xml:space="preserve">Cena par  pakalpojumu, </w:t>
            </w:r>
            <w:r w:rsidRPr="0063505B">
              <w:rPr>
                <w:rFonts w:ascii="Times New Roman" w:eastAsia="Calibri" w:hAnsi="Times New Roman" w:cs="Times New Roman"/>
              </w:rPr>
              <w:t>EUR ar PVN (ja attiecināms)</w:t>
            </w:r>
          </w:p>
        </w:tc>
      </w:tr>
      <w:tr w:rsidR="006A54AE" w:rsidRPr="0063505B" w14:paraId="71D63F45" w14:textId="77777777" w:rsidTr="003F0D96">
        <w:trPr>
          <w:trHeight w:val="1642"/>
        </w:trPr>
        <w:tc>
          <w:tcPr>
            <w:tcW w:w="4245" w:type="dxa"/>
          </w:tcPr>
          <w:p w14:paraId="76BB36CA" w14:textId="77777777" w:rsidR="006A54AE" w:rsidRPr="0063505B" w:rsidRDefault="006A54AE" w:rsidP="00BF3E04">
            <w:pPr>
              <w:widowControl w:val="0"/>
              <w:spacing w:after="0" w:line="240" w:lineRule="auto"/>
              <w:rPr>
                <w:rFonts w:ascii="Times New Roman" w:eastAsia="Times New Roman" w:hAnsi="Times New Roman" w:cs="Times New Roman"/>
                <w:b/>
                <w:bCs/>
                <w:lang w:eastAsia="lv-LV"/>
              </w:rPr>
            </w:pPr>
          </w:p>
        </w:tc>
        <w:tc>
          <w:tcPr>
            <w:tcW w:w="1846" w:type="dxa"/>
          </w:tcPr>
          <w:p w14:paraId="0731D4C1" w14:textId="77777777" w:rsidR="006A54AE" w:rsidRPr="0063505B" w:rsidRDefault="006A54AE" w:rsidP="00BF3E04">
            <w:pPr>
              <w:widowControl w:val="0"/>
              <w:spacing w:after="0" w:line="240" w:lineRule="auto"/>
              <w:jc w:val="both"/>
              <w:rPr>
                <w:rFonts w:ascii="Times New Roman" w:eastAsia="Calibri" w:hAnsi="Times New Roman" w:cs="Times New Roman"/>
                <w:b/>
                <w:bCs/>
              </w:rPr>
            </w:pPr>
          </w:p>
        </w:tc>
        <w:tc>
          <w:tcPr>
            <w:tcW w:w="1559" w:type="dxa"/>
          </w:tcPr>
          <w:p w14:paraId="1DBB9CD9" w14:textId="77777777" w:rsidR="006A54AE" w:rsidRPr="0063505B" w:rsidRDefault="006A54AE" w:rsidP="00BF3E04">
            <w:pPr>
              <w:widowControl w:val="0"/>
              <w:spacing w:after="0" w:line="240" w:lineRule="auto"/>
              <w:jc w:val="both"/>
              <w:rPr>
                <w:rFonts w:ascii="Times New Roman" w:eastAsia="Calibri" w:hAnsi="Times New Roman" w:cs="Times New Roman"/>
                <w:b/>
                <w:bCs/>
              </w:rPr>
            </w:pPr>
          </w:p>
        </w:tc>
        <w:tc>
          <w:tcPr>
            <w:tcW w:w="1843" w:type="dxa"/>
          </w:tcPr>
          <w:p w14:paraId="417CF52B" w14:textId="77777777" w:rsidR="006A54AE" w:rsidRPr="0063505B" w:rsidRDefault="006A54AE" w:rsidP="00BF3E04">
            <w:pPr>
              <w:widowControl w:val="0"/>
              <w:spacing w:after="0" w:line="240" w:lineRule="auto"/>
              <w:jc w:val="both"/>
              <w:rPr>
                <w:rFonts w:ascii="Times New Roman" w:eastAsia="Calibri" w:hAnsi="Times New Roman" w:cs="Times New Roman"/>
                <w:b/>
                <w:bCs/>
              </w:rPr>
            </w:pPr>
          </w:p>
        </w:tc>
      </w:tr>
    </w:tbl>
    <w:p w14:paraId="282B29E2" w14:textId="0883D0AA" w:rsidR="009A5C14" w:rsidRPr="0063505B" w:rsidRDefault="009A5C14" w:rsidP="00DF56AC">
      <w:pPr>
        <w:widowControl w:val="0"/>
        <w:shd w:val="clear" w:color="auto" w:fill="FFFFFF" w:themeFill="background1"/>
        <w:spacing w:after="0"/>
        <w:jc w:val="both"/>
        <w:rPr>
          <w:rFonts w:ascii="Times New Roman" w:eastAsia="Times New Roman" w:hAnsi="Times New Roman" w:cs="Times New Roman"/>
          <w:lang w:eastAsia="lv-LV"/>
        </w:rPr>
      </w:pPr>
      <w:r w:rsidRPr="0063505B">
        <w:rPr>
          <w:rFonts w:ascii="Times New Roman" w:hAnsi="Times New Roman" w:cs="Times New Roman"/>
          <w:i/>
          <w:iCs/>
        </w:rPr>
        <w:t>*</w:t>
      </w:r>
      <w:r w:rsidR="00DF56AC" w:rsidRPr="0063505B">
        <w:rPr>
          <w:rFonts w:ascii="Times New Roman" w:hAnsi="Times New Roman" w:cs="Times New Roman"/>
          <w:i/>
          <w:iCs/>
        </w:rPr>
        <w:t>*</w:t>
      </w:r>
      <w:r w:rsidRPr="0063505B">
        <w:rPr>
          <w:rFonts w:ascii="Times New Roman" w:hAnsi="Times New Roman" w:cs="Times New Roman"/>
          <w:i/>
          <w:iCs/>
        </w:rPr>
        <w:t xml:space="preserve">- fiziskā persona norāda </w:t>
      </w:r>
      <w:r w:rsidR="00DF56AC" w:rsidRPr="0063505B">
        <w:rPr>
          <w:rFonts w:ascii="Times New Roman" w:hAnsi="Times New Roman" w:cs="Times New Roman"/>
          <w:i/>
          <w:iCs/>
        </w:rPr>
        <w:t>bruto samaksu (ar darba ņēmēja VSAOI un IIN)</w:t>
      </w:r>
    </w:p>
    <w:tbl>
      <w:tblPr>
        <w:tblStyle w:val="TableGrid"/>
        <w:tblW w:w="9493" w:type="dxa"/>
        <w:tblLayout w:type="fixed"/>
        <w:tblLook w:val="04A0" w:firstRow="1" w:lastRow="0" w:firstColumn="1" w:lastColumn="0" w:noHBand="0" w:noVBand="1"/>
      </w:tblPr>
      <w:tblGrid>
        <w:gridCol w:w="9493"/>
      </w:tblGrid>
      <w:tr w:rsidR="00426C11" w:rsidRPr="0063505B" w14:paraId="2B7BF020" w14:textId="77777777" w:rsidTr="00230484">
        <w:trPr>
          <w:trHeight w:val="620"/>
        </w:trPr>
        <w:tc>
          <w:tcPr>
            <w:tcW w:w="9493" w:type="dxa"/>
          </w:tcPr>
          <w:p w14:paraId="636B0B95" w14:textId="77777777" w:rsidR="00426C11" w:rsidRPr="0063505B" w:rsidRDefault="00426C11" w:rsidP="00230484">
            <w:pPr>
              <w:widowControl w:val="0"/>
              <w:spacing w:after="0" w:line="240" w:lineRule="auto"/>
              <w:jc w:val="both"/>
              <w:rPr>
                <w:rFonts w:ascii="Times New Roman" w:eastAsia="Calibri" w:hAnsi="Times New Roman" w:cs="Times New Roman"/>
                <w:b/>
                <w:bCs/>
              </w:rPr>
            </w:pPr>
            <w:r w:rsidRPr="0063505B">
              <w:rPr>
                <w:rFonts w:ascii="Times New Roman" w:eastAsia="Calibri" w:hAnsi="Times New Roman" w:cs="Times New Roman"/>
                <w:b/>
                <w:bCs/>
              </w:rPr>
              <w:t>Piedāvājumu iesniedza:</w:t>
            </w:r>
          </w:p>
          <w:p w14:paraId="1CA83357" w14:textId="77777777" w:rsidR="00426C11" w:rsidRPr="0063505B" w:rsidRDefault="00426C11" w:rsidP="00230484">
            <w:pPr>
              <w:widowControl w:val="0"/>
              <w:spacing w:after="0" w:line="240" w:lineRule="auto"/>
              <w:ind w:left="284"/>
              <w:rPr>
                <w:rFonts w:ascii="Times New Roman" w:eastAsia="Calibri" w:hAnsi="Times New Roman" w:cs="Times New Roman"/>
                <w:iCs/>
              </w:rPr>
            </w:pPr>
            <w:r w:rsidRPr="0063505B">
              <w:rPr>
                <w:rFonts w:ascii="Times New Roman" w:eastAsia="Calibri" w:hAnsi="Times New Roman" w:cs="Times New Roman"/>
                <w:iCs/>
              </w:rPr>
              <w:t xml:space="preserve">Nosaukums/vārds, uzvārds: </w:t>
            </w:r>
          </w:p>
          <w:p w14:paraId="7BC64CC5" w14:textId="77777777" w:rsidR="00426C11" w:rsidRPr="0063505B" w:rsidRDefault="00426C11" w:rsidP="00230484">
            <w:pPr>
              <w:widowControl w:val="0"/>
              <w:spacing w:after="0" w:line="240" w:lineRule="auto"/>
              <w:ind w:left="284"/>
              <w:rPr>
                <w:rFonts w:ascii="Times New Roman" w:eastAsia="Calibri" w:hAnsi="Times New Roman" w:cs="Times New Roman"/>
                <w:iCs/>
              </w:rPr>
            </w:pPr>
            <w:r w:rsidRPr="0063505B">
              <w:rPr>
                <w:rFonts w:ascii="Times New Roman" w:eastAsia="Calibri" w:hAnsi="Times New Roman" w:cs="Times New Roman"/>
                <w:iCs/>
              </w:rPr>
              <w:t xml:space="preserve">Adrese: </w:t>
            </w:r>
          </w:p>
          <w:p w14:paraId="017C1C4E" w14:textId="77777777" w:rsidR="00426C11" w:rsidRPr="0063505B" w:rsidRDefault="00426C11" w:rsidP="00230484">
            <w:pPr>
              <w:widowControl w:val="0"/>
              <w:spacing w:after="0" w:line="240" w:lineRule="auto"/>
              <w:ind w:left="284"/>
              <w:rPr>
                <w:rFonts w:ascii="Times New Roman" w:eastAsia="Calibri" w:hAnsi="Times New Roman" w:cs="Times New Roman"/>
                <w:iCs/>
              </w:rPr>
            </w:pPr>
            <w:r w:rsidRPr="0063505B">
              <w:rPr>
                <w:rFonts w:ascii="Times New Roman" w:eastAsia="Calibri" w:hAnsi="Times New Roman" w:cs="Times New Roman"/>
                <w:iCs/>
              </w:rPr>
              <w:t>Reģ. Nr.:</w:t>
            </w:r>
          </w:p>
          <w:p w14:paraId="11567DD5" w14:textId="77777777" w:rsidR="00426C11" w:rsidRPr="0063505B" w:rsidRDefault="00426C11" w:rsidP="00230484">
            <w:pPr>
              <w:widowControl w:val="0"/>
              <w:spacing w:after="0" w:line="240" w:lineRule="auto"/>
              <w:ind w:left="284"/>
              <w:rPr>
                <w:rFonts w:ascii="Times New Roman" w:eastAsia="Calibri" w:hAnsi="Times New Roman" w:cs="Times New Roman"/>
                <w:i/>
              </w:rPr>
            </w:pPr>
            <w:r w:rsidRPr="0063505B">
              <w:rPr>
                <w:rFonts w:ascii="Times New Roman" w:eastAsia="Calibri" w:hAnsi="Times New Roman" w:cs="Times New Roman"/>
                <w:i/>
              </w:rPr>
              <w:t xml:space="preserve">Banka: </w:t>
            </w:r>
          </w:p>
          <w:p w14:paraId="3E260F46" w14:textId="77777777" w:rsidR="00426C11" w:rsidRPr="0063505B" w:rsidRDefault="00426C11" w:rsidP="00230484">
            <w:pPr>
              <w:widowControl w:val="0"/>
              <w:spacing w:after="0" w:line="240" w:lineRule="auto"/>
              <w:ind w:left="284"/>
              <w:rPr>
                <w:rFonts w:ascii="Times New Roman" w:eastAsia="Calibri" w:hAnsi="Times New Roman" w:cs="Times New Roman"/>
                <w:i/>
              </w:rPr>
            </w:pPr>
            <w:r w:rsidRPr="0063505B">
              <w:rPr>
                <w:rFonts w:ascii="Times New Roman" w:eastAsia="Calibri" w:hAnsi="Times New Roman" w:cs="Times New Roman"/>
                <w:i/>
              </w:rPr>
              <w:t xml:space="preserve">Bankas kods: </w:t>
            </w:r>
          </w:p>
          <w:p w14:paraId="5524CCED" w14:textId="77777777" w:rsidR="00426C11" w:rsidRPr="0063505B" w:rsidRDefault="00426C11" w:rsidP="00230484">
            <w:pPr>
              <w:widowControl w:val="0"/>
              <w:spacing w:after="0" w:line="240" w:lineRule="auto"/>
              <w:ind w:left="284"/>
              <w:rPr>
                <w:rFonts w:ascii="Times New Roman" w:eastAsia="Calibri" w:hAnsi="Times New Roman" w:cs="Times New Roman"/>
                <w:i/>
              </w:rPr>
            </w:pPr>
            <w:r w:rsidRPr="0063505B">
              <w:rPr>
                <w:rFonts w:ascii="Times New Roman" w:eastAsia="Calibri" w:hAnsi="Times New Roman" w:cs="Times New Roman"/>
                <w:i/>
              </w:rPr>
              <w:t>Konta Nr.:</w:t>
            </w:r>
          </w:p>
          <w:p w14:paraId="7FD6962E" w14:textId="77777777" w:rsidR="00426C11" w:rsidRPr="0063505B" w:rsidRDefault="00426C11" w:rsidP="00230484">
            <w:pPr>
              <w:widowControl w:val="0"/>
              <w:spacing w:after="0" w:line="240" w:lineRule="auto"/>
              <w:ind w:left="284"/>
              <w:jc w:val="both"/>
              <w:rPr>
                <w:rFonts w:ascii="Times New Roman" w:eastAsia="Calibri" w:hAnsi="Times New Roman" w:cs="Times New Roman"/>
                <w:i/>
              </w:rPr>
            </w:pPr>
            <w:r w:rsidRPr="0063505B">
              <w:rPr>
                <w:rFonts w:ascii="Times New Roman" w:eastAsia="Calibri" w:hAnsi="Times New Roman" w:cs="Times New Roman"/>
                <w:i/>
              </w:rPr>
              <w:t>Paraksttiesīgā persona (vārds, uzvārds)</w:t>
            </w:r>
          </w:p>
          <w:p w14:paraId="664C6D1A" w14:textId="77777777" w:rsidR="00426C11" w:rsidRPr="0063505B" w:rsidRDefault="00426C11" w:rsidP="00230484">
            <w:pPr>
              <w:widowControl w:val="0"/>
              <w:spacing w:after="0" w:line="240" w:lineRule="auto"/>
              <w:ind w:left="284"/>
              <w:jc w:val="both"/>
              <w:rPr>
                <w:rFonts w:ascii="Times New Roman" w:eastAsia="Calibri" w:hAnsi="Times New Roman" w:cs="Times New Roman"/>
                <w:i/>
              </w:rPr>
            </w:pPr>
            <w:r w:rsidRPr="0063505B">
              <w:rPr>
                <w:rFonts w:ascii="Times New Roman" w:eastAsia="Calibri" w:hAnsi="Times New Roman" w:cs="Times New Roman"/>
                <w:i/>
              </w:rPr>
              <w:t>Kontakttālruņa nr.:</w:t>
            </w:r>
          </w:p>
          <w:p w14:paraId="1D026B2B" w14:textId="77777777" w:rsidR="00426C11" w:rsidRPr="0063505B" w:rsidRDefault="00426C11" w:rsidP="00230484">
            <w:pPr>
              <w:widowControl w:val="0"/>
              <w:spacing w:after="0" w:line="240" w:lineRule="auto"/>
              <w:ind w:left="284"/>
              <w:jc w:val="both"/>
              <w:rPr>
                <w:rFonts w:ascii="Times New Roman" w:eastAsia="Calibri" w:hAnsi="Times New Roman" w:cs="Times New Roman"/>
                <w:i/>
              </w:rPr>
            </w:pPr>
            <w:r w:rsidRPr="0063505B">
              <w:rPr>
                <w:rFonts w:ascii="Times New Roman" w:eastAsia="Calibri" w:hAnsi="Times New Roman" w:cs="Times New Roman"/>
                <w:i/>
              </w:rPr>
              <w:t>e-pasta adrese:</w:t>
            </w:r>
          </w:p>
          <w:p w14:paraId="00D6199B" w14:textId="77777777" w:rsidR="00426C11" w:rsidRPr="0063505B" w:rsidRDefault="00426C11" w:rsidP="00230484">
            <w:pPr>
              <w:widowControl w:val="0"/>
              <w:spacing w:after="0" w:line="240" w:lineRule="auto"/>
              <w:jc w:val="both"/>
              <w:rPr>
                <w:rFonts w:ascii="Times New Roman" w:eastAsia="Calibri" w:hAnsi="Times New Roman" w:cs="Times New Roman"/>
              </w:rPr>
            </w:pPr>
            <w:r w:rsidRPr="0063505B">
              <w:rPr>
                <w:rFonts w:ascii="Times New Roman" w:eastAsia="Calibri" w:hAnsi="Times New Roman" w:cs="Times New Roman"/>
              </w:rPr>
              <w:t xml:space="preserve">Datums: _________ </w:t>
            </w:r>
          </w:p>
          <w:p w14:paraId="30A0FFA3" w14:textId="77777777" w:rsidR="00426C11" w:rsidRPr="0063505B" w:rsidRDefault="00426C11" w:rsidP="00230484">
            <w:pPr>
              <w:widowControl w:val="0"/>
              <w:spacing w:after="0" w:line="240" w:lineRule="auto"/>
              <w:jc w:val="both"/>
              <w:rPr>
                <w:rFonts w:ascii="Times New Roman" w:eastAsia="Calibri" w:hAnsi="Times New Roman" w:cs="Times New Roman"/>
              </w:rPr>
            </w:pPr>
            <w:r w:rsidRPr="0063505B">
              <w:rPr>
                <w:rFonts w:ascii="Times New Roman" w:eastAsia="Calibri" w:hAnsi="Times New Roman" w:cs="Times New Roman"/>
              </w:rPr>
              <w:t>Paraksts:  _________ /ja attiecināms/</w:t>
            </w:r>
          </w:p>
        </w:tc>
      </w:tr>
    </w:tbl>
    <w:p w14:paraId="41A96485" w14:textId="77777777" w:rsidR="00073651" w:rsidRPr="0063505B" w:rsidRDefault="00073651">
      <w:pPr>
        <w:shd w:val="clear" w:color="auto" w:fill="FFFFFF" w:themeFill="background1"/>
        <w:spacing w:after="0" w:line="240" w:lineRule="auto"/>
        <w:jc w:val="right"/>
        <w:rPr>
          <w:rFonts w:ascii="Times New Roman" w:eastAsia="Times New Roman" w:hAnsi="Times New Roman" w:cs="Times New Roman"/>
          <w:i/>
          <w:iCs/>
          <w:lang w:eastAsia="lv-LV"/>
        </w:rPr>
      </w:pPr>
    </w:p>
    <w:p w14:paraId="4FDAB3FE" w14:textId="767355A4" w:rsidR="00652365" w:rsidRPr="0063505B" w:rsidRDefault="000A290B" w:rsidP="00AB09AB">
      <w:pPr>
        <w:keepNext/>
        <w:shd w:val="clear" w:color="auto" w:fill="FFFFFF" w:themeFill="background1"/>
        <w:spacing w:after="0" w:line="240" w:lineRule="auto"/>
        <w:jc w:val="right"/>
        <w:rPr>
          <w:rFonts w:ascii="Times New Roman" w:eastAsia="Times New Roman" w:hAnsi="Times New Roman" w:cs="Times New Roman"/>
          <w:i/>
          <w:iCs/>
          <w:lang w:eastAsia="lv-LV"/>
        </w:rPr>
      </w:pPr>
      <w:r w:rsidRPr="0063505B">
        <w:rPr>
          <w:rFonts w:ascii="Times New Roman" w:eastAsia="Times New Roman" w:hAnsi="Times New Roman" w:cs="Times New Roman"/>
          <w:i/>
          <w:iCs/>
          <w:lang w:eastAsia="lv-LV"/>
        </w:rPr>
        <w:t>2.pielikums</w:t>
      </w:r>
    </w:p>
    <w:p w14:paraId="08004ED7" w14:textId="77777777" w:rsidR="002838ED" w:rsidRPr="0063505B" w:rsidRDefault="002838ED">
      <w:pPr>
        <w:shd w:val="clear" w:color="auto" w:fill="FFFFFF" w:themeFill="background1"/>
        <w:spacing w:after="0" w:line="240" w:lineRule="auto"/>
        <w:jc w:val="right"/>
        <w:rPr>
          <w:rFonts w:ascii="Times New Roman" w:hAnsi="Times New Roman" w:cs="Times New Roman"/>
          <w:i/>
          <w:iCs/>
        </w:rPr>
      </w:pPr>
    </w:p>
    <w:tbl>
      <w:tblPr>
        <w:tblStyle w:val="TableGrid"/>
        <w:tblW w:w="9441" w:type="dxa"/>
        <w:tblLayout w:type="fixed"/>
        <w:tblLook w:val="04A0" w:firstRow="1" w:lastRow="0" w:firstColumn="1" w:lastColumn="0" w:noHBand="0" w:noVBand="1"/>
      </w:tblPr>
      <w:tblGrid>
        <w:gridCol w:w="9441"/>
      </w:tblGrid>
      <w:tr w:rsidR="00652365" w:rsidRPr="0063505B" w14:paraId="02844B80" w14:textId="77777777">
        <w:trPr>
          <w:trHeight w:val="404"/>
        </w:trPr>
        <w:tc>
          <w:tcPr>
            <w:tcW w:w="9441" w:type="dxa"/>
          </w:tcPr>
          <w:p w14:paraId="1437E640" w14:textId="528852DE" w:rsidR="00652365" w:rsidRPr="0063505B" w:rsidRDefault="000A290B">
            <w:pPr>
              <w:pStyle w:val="ListParagraph"/>
              <w:widowControl w:val="0"/>
              <w:ind w:left="1260" w:hanging="1080"/>
              <w:jc w:val="center"/>
              <w:rPr>
                <w:b/>
                <w:sz w:val="22"/>
                <w:szCs w:val="22"/>
                <w:lang w:val="lv-LV"/>
              </w:rPr>
            </w:pPr>
            <w:r w:rsidRPr="0063505B">
              <w:rPr>
                <w:b/>
                <w:sz w:val="22"/>
                <w:szCs w:val="22"/>
                <w:lang w:val="lv-LV"/>
              </w:rPr>
              <w:t>Tirgus izpēte „</w:t>
            </w:r>
            <w:r w:rsidR="006A3BFB" w:rsidRPr="0063505B">
              <w:rPr>
                <w:b/>
                <w:sz w:val="22"/>
                <w:szCs w:val="22"/>
                <w:lang w:val="lv-LV"/>
              </w:rPr>
              <w:t>Projekta vadības</w:t>
            </w:r>
            <w:r w:rsidRPr="0063505B">
              <w:rPr>
                <w:b/>
                <w:sz w:val="22"/>
                <w:szCs w:val="22"/>
                <w:lang w:val="lv-LV"/>
              </w:rPr>
              <w:t xml:space="preserve"> pakalpojumi projekta “Inovāciju granti studentiem mākslas, kultūras, ekonomikas un IT starpdisciplinārajās jomās (MaKE IT)” ietvaros”</w:t>
            </w:r>
          </w:p>
          <w:p w14:paraId="3F88E9F6" w14:textId="0F6B4E12" w:rsidR="00652365" w:rsidRPr="0063505B" w:rsidRDefault="000A290B">
            <w:pPr>
              <w:widowControl w:val="0"/>
              <w:shd w:val="clear" w:color="auto" w:fill="FFFFFF" w:themeFill="background1"/>
              <w:spacing w:after="0" w:line="240" w:lineRule="auto"/>
              <w:jc w:val="center"/>
              <w:rPr>
                <w:rFonts w:ascii="Times New Roman" w:hAnsi="Times New Roman" w:cs="Times New Roman"/>
                <w:b/>
                <w:bCs/>
              </w:rPr>
            </w:pPr>
            <w:r w:rsidRPr="0063505B">
              <w:rPr>
                <w:rFonts w:ascii="Times New Roman" w:eastAsia="Times New Roman" w:hAnsi="Times New Roman" w:cs="Times New Roman"/>
                <w:b/>
                <w:bCs/>
                <w:lang w:eastAsia="lv-LV"/>
              </w:rPr>
              <w:t>ID Nr. EKA/</w:t>
            </w:r>
            <w:r w:rsidRPr="0063505B">
              <w:rPr>
                <w:rFonts w:ascii="Times New Roman" w:hAnsi="Times New Roman" w:cs="Times New Roman"/>
                <w:b/>
                <w:bCs/>
              </w:rPr>
              <w:t xml:space="preserve"> MaKE IT/2022</w:t>
            </w:r>
            <w:r w:rsidR="000F06D8" w:rsidRPr="0063505B">
              <w:rPr>
                <w:rFonts w:ascii="Times New Roman" w:hAnsi="Times New Roman" w:cs="Times New Roman"/>
                <w:b/>
                <w:bCs/>
              </w:rPr>
              <w:t>-</w:t>
            </w:r>
            <w:r w:rsidR="0049687E" w:rsidRPr="0063505B">
              <w:rPr>
                <w:rFonts w:ascii="Times New Roman" w:hAnsi="Times New Roman" w:cs="Times New Roman"/>
                <w:b/>
                <w:bCs/>
              </w:rPr>
              <w:t>8</w:t>
            </w:r>
          </w:p>
        </w:tc>
      </w:tr>
    </w:tbl>
    <w:p w14:paraId="28512BC4" w14:textId="77777777" w:rsidR="00652365" w:rsidRPr="0063505B" w:rsidRDefault="00652365">
      <w:pPr>
        <w:shd w:val="clear" w:color="auto" w:fill="FFFFFF" w:themeFill="background1"/>
        <w:spacing w:after="0" w:line="240" w:lineRule="auto"/>
        <w:jc w:val="center"/>
        <w:rPr>
          <w:rFonts w:ascii="Times New Roman" w:eastAsia="Times New Roman" w:hAnsi="Times New Roman" w:cs="Times New Roman"/>
          <w:b/>
          <w:bCs/>
          <w:lang w:eastAsia="lv-LV"/>
        </w:rPr>
      </w:pPr>
    </w:p>
    <w:p w14:paraId="4D08D5DF" w14:textId="79A72E02" w:rsidR="00652365" w:rsidRPr="0063505B" w:rsidRDefault="000A290B">
      <w:pPr>
        <w:shd w:val="clear" w:color="auto" w:fill="FFFFFF" w:themeFill="background1"/>
        <w:spacing w:after="0" w:line="240" w:lineRule="auto"/>
        <w:jc w:val="center"/>
        <w:rPr>
          <w:rFonts w:ascii="Times New Roman" w:eastAsia="Times New Roman" w:hAnsi="Times New Roman" w:cs="Times New Roman"/>
          <w:b/>
          <w:bCs/>
          <w:lang w:eastAsia="lv-LV"/>
        </w:rPr>
      </w:pPr>
      <w:r w:rsidRPr="0063505B">
        <w:rPr>
          <w:rFonts w:ascii="Times New Roman" w:eastAsia="Times New Roman" w:hAnsi="Times New Roman" w:cs="Times New Roman"/>
          <w:b/>
          <w:bCs/>
          <w:lang w:eastAsia="lv-LV"/>
        </w:rPr>
        <w:t>Tehniskā specifikācija un Piegādātāja piedāvājums</w:t>
      </w:r>
    </w:p>
    <w:p w14:paraId="1D9D0D59" w14:textId="2D15C44F" w:rsidR="00C96BD5" w:rsidRPr="0063505B" w:rsidRDefault="00C96BD5">
      <w:pPr>
        <w:shd w:val="clear" w:color="auto" w:fill="FFFFFF" w:themeFill="background1"/>
        <w:spacing w:after="0" w:line="240" w:lineRule="auto"/>
        <w:jc w:val="center"/>
        <w:rPr>
          <w:rFonts w:ascii="Times New Roman" w:eastAsia="Times New Roman" w:hAnsi="Times New Roman" w:cs="Times New Roman"/>
          <w:b/>
          <w:bCs/>
          <w:lang w:eastAsia="lv-LV"/>
        </w:rPr>
      </w:pPr>
    </w:p>
    <w:tbl>
      <w:tblPr>
        <w:tblW w:w="9356" w:type="dxa"/>
        <w:tblInd w:w="-5" w:type="dxa"/>
        <w:tblLayout w:type="fixed"/>
        <w:tblLook w:val="0000" w:firstRow="0" w:lastRow="0" w:firstColumn="0" w:lastColumn="0" w:noHBand="0" w:noVBand="0"/>
      </w:tblPr>
      <w:tblGrid>
        <w:gridCol w:w="1814"/>
        <w:gridCol w:w="7542"/>
      </w:tblGrid>
      <w:tr w:rsidR="0038260B" w:rsidRPr="0063505B" w14:paraId="2721F7BF" w14:textId="77777777" w:rsidTr="004553F8">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02CDAAE6" w14:textId="19BCF22D" w:rsidR="0038260B" w:rsidRPr="0063505B" w:rsidRDefault="0038260B" w:rsidP="0038260B">
            <w:pPr>
              <w:widowControl w:val="0"/>
              <w:spacing w:after="0" w:line="240" w:lineRule="auto"/>
              <w:jc w:val="both"/>
              <w:rPr>
                <w:rFonts w:ascii="Times New Roman" w:hAnsi="Times New Roman" w:cs="Times New Roman"/>
              </w:rPr>
            </w:pPr>
            <w:r w:rsidRPr="0063505B">
              <w:rPr>
                <w:rFonts w:ascii="Times New Roman" w:hAnsi="Times New Roman" w:cs="Times New Roman"/>
                <w:b/>
                <w:bCs/>
                <w:lang w:eastAsia="lv-LV"/>
              </w:rPr>
              <w:t>Tehniskā specifikācija</w:t>
            </w:r>
          </w:p>
        </w:tc>
      </w:tr>
      <w:tr w:rsidR="0038260B" w:rsidRPr="0063505B" w14:paraId="10AE546F" w14:textId="77777777" w:rsidTr="00A35FB7">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5D2A2B16" w14:textId="75D23374" w:rsidR="0038260B" w:rsidRPr="0063505B" w:rsidRDefault="0038260B" w:rsidP="00AB09AB">
            <w:pPr>
              <w:pStyle w:val="LO-Normal"/>
              <w:rPr>
                <w:color w:val="auto"/>
                <w:sz w:val="22"/>
                <w:szCs w:val="22"/>
              </w:rPr>
            </w:pPr>
            <w:r w:rsidRPr="0063505B">
              <w:rPr>
                <w:rStyle w:val="DefaultParagraphFont1"/>
                <w:color w:val="auto"/>
                <w:sz w:val="22"/>
                <w:szCs w:val="22"/>
              </w:rPr>
              <w:t xml:space="preserve">1. </w:t>
            </w:r>
            <w:r w:rsidR="006A3BFB" w:rsidRPr="0063505B">
              <w:rPr>
                <w:rStyle w:val="DefaultParagraphFont1"/>
                <w:color w:val="auto"/>
                <w:sz w:val="22"/>
                <w:szCs w:val="22"/>
              </w:rPr>
              <w:t>Projekta vadības</w:t>
            </w:r>
            <w:r w:rsidRPr="0063505B">
              <w:rPr>
                <w:rStyle w:val="DefaultParagraphFont1"/>
                <w:color w:val="auto"/>
                <w:sz w:val="22"/>
                <w:szCs w:val="22"/>
              </w:rPr>
              <w:t xml:space="preserve"> pakalpojumu  nodrošināšana, mērķis</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14:paraId="37F40E3A" w14:textId="0D5E96D2" w:rsidR="0038260B" w:rsidRPr="0063505B" w:rsidRDefault="0038260B" w:rsidP="00D97E48">
            <w:pPr>
              <w:pStyle w:val="LO-Normal"/>
              <w:jc w:val="both"/>
              <w:rPr>
                <w:color w:val="auto"/>
                <w:sz w:val="22"/>
                <w:szCs w:val="22"/>
              </w:rPr>
            </w:pPr>
            <w:r w:rsidRPr="0063505B">
              <w:rPr>
                <w:color w:val="auto"/>
                <w:sz w:val="22"/>
                <w:szCs w:val="22"/>
              </w:rPr>
              <w:t xml:space="preserve">Nodrošināt projekta “Inovāciju granti studentiem mākslas, kultūras, ekonomikas un IT starpdisciplinārajās jomās (MaKE IT)” </w:t>
            </w:r>
            <w:r w:rsidR="00C70FBC" w:rsidRPr="0063505B">
              <w:rPr>
                <w:color w:val="auto"/>
                <w:sz w:val="22"/>
                <w:szCs w:val="22"/>
              </w:rPr>
              <w:t>vadību</w:t>
            </w:r>
            <w:r w:rsidR="00DA795E" w:rsidRPr="0063505B">
              <w:rPr>
                <w:color w:val="auto"/>
                <w:sz w:val="22"/>
                <w:szCs w:val="22"/>
              </w:rPr>
              <w:t xml:space="preserve">. </w:t>
            </w:r>
          </w:p>
          <w:p w14:paraId="28D2A4BB" w14:textId="77777777" w:rsidR="0038260B" w:rsidRPr="0063505B" w:rsidRDefault="0038260B" w:rsidP="00D97E48">
            <w:pPr>
              <w:pStyle w:val="LO-Normal"/>
              <w:jc w:val="both"/>
              <w:rPr>
                <w:color w:val="auto"/>
                <w:sz w:val="22"/>
                <w:szCs w:val="22"/>
              </w:rPr>
            </w:pPr>
          </w:p>
          <w:p w14:paraId="33B0620D" w14:textId="7D5DA01D" w:rsidR="0038260B" w:rsidRPr="0063505B" w:rsidRDefault="006A3BFB" w:rsidP="002A55EB">
            <w:pPr>
              <w:pStyle w:val="LO-Normal"/>
              <w:jc w:val="both"/>
              <w:textAlignment w:val="auto"/>
              <w:rPr>
                <w:color w:val="auto"/>
                <w:sz w:val="22"/>
                <w:szCs w:val="22"/>
                <w:highlight w:val="yellow"/>
              </w:rPr>
            </w:pPr>
            <w:r w:rsidRPr="0063505B">
              <w:rPr>
                <w:rStyle w:val="DefaultParagraphFont1"/>
                <w:color w:val="auto"/>
                <w:sz w:val="22"/>
                <w:szCs w:val="22"/>
              </w:rPr>
              <w:t>Projekta vadības</w:t>
            </w:r>
            <w:r w:rsidR="0038260B" w:rsidRPr="0063505B">
              <w:rPr>
                <w:rStyle w:val="DefaultParagraphFont1"/>
                <w:color w:val="auto"/>
                <w:sz w:val="22"/>
                <w:szCs w:val="22"/>
              </w:rPr>
              <w:t xml:space="preserve"> pakalpojumu </w:t>
            </w:r>
            <w:r w:rsidR="0038260B" w:rsidRPr="0063505B">
              <w:rPr>
                <w:rStyle w:val="DefaultParagraphFont1"/>
                <w:b/>
                <w:bCs/>
                <w:color w:val="auto"/>
                <w:sz w:val="22"/>
                <w:szCs w:val="22"/>
              </w:rPr>
              <w:t>mērķis</w:t>
            </w:r>
            <w:r w:rsidR="0038260B" w:rsidRPr="0063505B">
              <w:rPr>
                <w:rStyle w:val="DefaultParagraphFont1"/>
                <w:color w:val="auto"/>
                <w:sz w:val="22"/>
                <w:szCs w:val="22"/>
              </w:rPr>
              <w:t xml:space="preserve"> ir </w:t>
            </w:r>
            <w:r w:rsidR="00C70FBC" w:rsidRPr="0063505B">
              <w:rPr>
                <w:rStyle w:val="DefaultParagraphFont1"/>
                <w:color w:val="auto"/>
                <w:sz w:val="22"/>
                <w:szCs w:val="22"/>
              </w:rPr>
              <w:t>nodrošināt projekta vadību</w:t>
            </w:r>
            <w:r w:rsidR="002A55EB" w:rsidRPr="00AB09AB">
              <w:rPr>
                <w:sz w:val="22"/>
                <w:szCs w:val="22"/>
              </w:rPr>
              <w:t>, saskaņā ar projekta pieteikumu un noslēgto Līgumu Nr. Nr. 1.1.1.3/21/A/003</w:t>
            </w:r>
            <w:r w:rsidR="0063505B">
              <w:rPr>
                <w:sz w:val="22"/>
                <w:szCs w:val="22"/>
              </w:rPr>
              <w:t>.</w:t>
            </w:r>
          </w:p>
        </w:tc>
      </w:tr>
      <w:tr w:rsidR="0038260B" w:rsidRPr="0063505B" w14:paraId="7FBA3669" w14:textId="77777777" w:rsidTr="00976FCF">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0DA37920" w14:textId="3D7A5A4B" w:rsidR="0038260B" w:rsidRPr="0063505B" w:rsidRDefault="0038260B" w:rsidP="003C0211">
            <w:pPr>
              <w:pStyle w:val="LO-Normal"/>
              <w:rPr>
                <w:color w:val="auto"/>
                <w:sz w:val="22"/>
                <w:szCs w:val="22"/>
              </w:rPr>
            </w:pPr>
            <w:r w:rsidRPr="0063505B">
              <w:rPr>
                <w:rStyle w:val="DefaultParagraphFont1"/>
                <w:color w:val="auto"/>
                <w:sz w:val="22"/>
                <w:szCs w:val="22"/>
              </w:rPr>
              <w:t xml:space="preserve">2. </w:t>
            </w:r>
            <w:r w:rsidR="006A3BFB" w:rsidRPr="0063505B">
              <w:rPr>
                <w:rStyle w:val="DefaultParagraphFont1"/>
                <w:color w:val="auto"/>
                <w:sz w:val="22"/>
                <w:szCs w:val="22"/>
              </w:rPr>
              <w:t>Projekta vadības</w:t>
            </w:r>
            <w:r w:rsidRPr="0063505B">
              <w:rPr>
                <w:rStyle w:val="DefaultParagraphFont1"/>
                <w:color w:val="auto"/>
                <w:sz w:val="22"/>
                <w:szCs w:val="22"/>
              </w:rPr>
              <w:t xml:space="preserve"> pakalpojumu  nodrošināšanas mērķauditorija</w:t>
            </w:r>
          </w:p>
        </w:tc>
        <w:tc>
          <w:tcPr>
            <w:tcW w:w="7542" w:type="dxa"/>
            <w:tcBorders>
              <w:top w:val="single" w:sz="4" w:space="0" w:color="000000"/>
              <w:left w:val="single" w:sz="4" w:space="0" w:color="000000"/>
              <w:bottom w:val="single" w:sz="4" w:space="0" w:color="000000"/>
              <w:right w:val="single" w:sz="4" w:space="0" w:color="000000"/>
            </w:tcBorders>
            <w:shd w:val="clear" w:color="auto" w:fill="auto"/>
          </w:tcPr>
          <w:p w14:paraId="360BDA15" w14:textId="2B909B9E" w:rsidR="00B20D63" w:rsidRPr="0063505B" w:rsidRDefault="0038260B">
            <w:pPr>
              <w:pStyle w:val="LO-Normal"/>
              <w:jc w:val="both"/>
              <w:textAlignment w:val="auto"/>
              <w:rPr>
                <w:color w:val="auto"/>
                <w:sz w:val="22"/>
                <w:szCs w:val="22"/>
              </w:rPr>
            </w:pPr>
            <w:r w:rsidRPr="0063505B">
              <w:rPr>
                <w:rStyle w:val="DefaultParagraphFont1"/>
                <w:color w:val="auto"/>
                <w:sz w:val="22"/>
                <w:szCs w:val="22"/>
              </w:rPr>
              <w:t xml:space="preserve">Projekta MaKE IT Inovāciju grantu programmas </w:t>
            </w:r>
            <w:r w:rsidR="003B350E" w:rsidRPr="0063505B">
              <w:rPr>
                <w:rStyle w:val="DefaultParagraphFont1"/>
                <w:color w:val="auto"/>
                <w:sz w:val="22"/>
                <w:szCs w:val="22"/>
              </w:rPr>
              <w:t>īstenotāji – projektā iesaistītie EKA speciālisti</w:t>
            </w:r>
            <w:r w:rsidR="00FF3A22" w:rsidRPr="0063505B">
              <w:rPr>
                <w:rStyle w:val="DefaultParagraphFont1"/>
                <w:color w:val="auto"/>
                <w:sz w:val="22"/>
                <w:szCs w:val="22"/>
              </w:rPr>
              <w:t xml:space="preserve">, </w:t>
            </w:r>
            <w:r w:rsidR="003B350E" w:rsidRPr="0063505B">
              <w:rPr>
                <w:rStyle w:val="DefaultParagraphFont1"/>
                <w:color w:val="auto"/>
                <w:sz w:val="22"/>
                <w:szCs w:val="22"/>
              </w:rPr>
              <w:t>projekta partneru</w:t>
            </w:r>
            <w:r w:rsidR="00B20D63" w:rsidRPr="0063505B">
              <w:rPr>
                <w:rStyle w:val="DefaultParagraphFont1"/>
                <w:color w:val="auto"/>
                <w:sz w:val="22"/>
                <w:szCs w:val="22"/>
              </w:rPr>
              <w:t xml:space="preserve"> - Alberta koledžas, Banku augstskolas, Ventspils Augsto tehnoloģiju parka, Ekonomikas un kultūras augstskolas fonda, Latvijas Zinātņu akadēmijas Ekonomikas institūta</w:t>
            </w:r>
            <w:r w:rsidR="0078631A" w:rsidRPr="0063505B">
              <w:rPr>
                <w:rStyle w:val="DefaultParagraphFont1"/>
                <w:color w:val="auto"/>
                <w:sz w:val="22"/>
                <w:szCs w:val="22"/>
              </w:rPr>
              <w:t xml:space="preserve"> -</w:t>
            </w:r>
            <w:r w:rsidR="00B20D63" w:rsidRPr="0063505B">
              <w:rPr>
                <w:rStyle w:val="DefaultParagraphFont1"/>
                <w:color w:val="auto"/>
                <w:sz w:val="22"/>
                <w:szCs w:val="22"/>
              </w:rPr>
              <w:t xml:space="preserve"> </w:t>
            </w:r>
            <w:r w:rsidR="00FF3A22" w:rsidRPr="0063505B">
              <w:rPr>
                <w:rStyle w:val="DefaultParagraphFont1"/>
                <w:color w:val="auto"/>
                <w:sz w:val="22"/>
                <w:szCs w:val="22"/>
              </w:rPr>
              <w:t>koordinatori</w:t>
            </w:r>
            <w:r w:rsidR="00E25BE1" w:rsidRPr="0063505B">
              <w:rPr>
                <w:rStyle w:val="DefaultParagraphFont1"/>
                <w:color w:val="auto"/>
                <w:sz w:val="22"/>
                <w:szCs w:val="22"/>
              </w:rPr>
              <w:t>, stratēģisk</w:t>
            </w:r>
            <w:r w:rsidR="0078631A" w:rsidRPr="0063505B">
              <w:rPr>
                <w:rStyle w:val="DefaultParagraphFont1"/>
                <w:color w:val="auto"/>
                <w:sz w:val="22"/>
                <w:szCs w:val="22"/>
              </w:rPr>
              <w:t xml:space="preserve">ajiem partneriem - </w:t>
            </w:r>
            <w:r w:rsidR="00E25BE1" w:rsidRPr="0063505B">
              <w:rPr>
                <w:rStyle w:val="DefaultParagraphFont1"/>
                <w:color w:val="auto"/>
                <w:sz w:val="22"/>
                <w:szCs w:val="22"/>
              </w:rPr>
              <w:t>Ekonomikas un kultūras augstskolas, Alberta koledžas un Banku augstskolas studentu pašpārvaldēm, Latvijas Dizaineru savienību, biedrību “CLEANTECH LATVIA”, biedrību “Latvijas informācijas tehnoloģiju klasteris”, Latvijas atvērto tehnoloģiju asociāciju (LATA) un biedrību “ABSL LATVIA”</w:t>
            </w:r>
            <w:r w:rsidR="00395E5C" w:rsidRPr="0063505B">
              <w:rPr>
                <w:rStyle w:val="DefaultParagraphFont1"/>
                <w:color w:val="auto"/>
                <w:sz w:val="22"/>
                <w:szCs w:val="22"/>
              </w:rPr>
              <w:t xml:space="preserve">, </w:t>
            </w:r>
            <w:r w:rsidR="00FF3A22" w:rsidRPr="0063505B">
              <w:rPr>
                <w:rStyle w:val="DefaultParagraphFont1"/>
                <w:color w:val="auto"/>
                <w:sz w:val="22"/>
                <w:szCs w:val="22"/>
              </w:rPr>
              <w:t>un piesaistīt</w:t>
            </w:r>
            <w:r w:rsidR="00395E5C" w:rsidRPr="0063505B">
              <w:rPr>
                <w:rStyle w:val="DefaultParagraphFont1"/>
                <w:color w:val="auto"/>
                <w:sz w:val="22"/>
                <w:szCs w:val="22"/>
              </w:rPr>
              <w:t>ie</w:t>
            </w:r>
            <w:r w:rsidR="00FF3A22" w:rsidRPr="0063505B">
              <w:rPr>
                <w:rStyle w:val="DefaultParagraphFont1"/>
                <w:color w:val="auto"/>
                <w:sz w:val="22"/>
                <w:szCs w:val="22"/>
              </w:rPr>
              <w:t xml:space="preserve"> ārpakalpojumu sniedzēj</w:t>
            </w:r>
            <w:r w:rsidR="00395E5C" w:rsidRPr="0063505B">
              <w:rPr>
                <w:rStyle w:val="DefaultParagraphFont1"/>
                <w:color w:val="auto"/>
                <w:sz w:val="22"/>
                <w:szCs w:val="22"/>
              </w:rPr>
              <w:t>i</w:t>
            </w:r>
            <w:r w:rsidR="00FF3A22" w:rsidRPr="0063505B">
              <w:rPr>
                <w:rStyle w:val="DefaultParagraphFont1"/>
                <w:color w:val="auto"/>
                <w:sz w:val="22"/>
                <w:szCs w:val="22"/>
              </w:rPr>
              <w:t>.</w:t>
            </w:r>
          </w:p>
        </w:tc>
      </w:tr>
      <w:tr w:rsidR="00DA4E26" w:rsidRPr="0063505B" w14:paraId="601252D6" w14:textId="77777777" w:rsidTr="006C20F5">
        <w:tc>
          <w:tcPr>
            <w:tcW w:w="9356" w:type="dxa"/>
            <w:gridSpan w:val="2"/>
            <w:tcBorders>
              <w:top w:val="single" w:sz="4" w:space="0" w:color="000000"/>
              <w:left w:val="single" w:sz="4" w:space="0" w:color="000000"/>
              <w:bottom w:val="single" w:sz="4" w:space="0" w:color="000000"/>
              <w:right w:val="single" w:sz="4" w:space="0" w:color="000000"/>
            </w:tcBorders>
            <w:shd w:val="clear" w:color="auto" w:fill="auto"/>
          </w:tcPr>
          <w:p w14:paraId="3CEAB650" w14:textId="77777777" w:rsidR="00A61398" w:rsidRPr="00AB09AB" w:rsidRDefault="00A61398">
            <w:pPr>
              <w:pStyle w:val="LO-Normal"/>
              <w:jc w:val="both"/>
              <w:textAlignment w:val="auto"/>
              <w:rPr>
                <w:rStyle w:val="DefaultParagraphFont1"/>
                <w:color w:val="auto"/>
                <w:sz w:val="22"/>
                <w:szCs w:val="22"/>
              </w:rPr>
            </w:pPr>
          </w:p>
          <w:p w14:paraId="069236C5" w14:textId="385FD1DE" w:rsidR="00FF684A" w:rsidRPr="0063505B" w:rsidRDefault="00303B5F">
            <w:pPr>
              <w:pStyle w:val="LO-Normal"/>
              <w:jc w:val="both"/>
              <w:textAlignment w:val="auto"/>
              <w:rPr>
                <w:rStyle w:val="DefaultParagraphFont1"/>
                <w:color w:val="auto"/>
                <w:sz w:val="22"/>
                <w:szCs w:val="22"/>
              </w:rPr>
            </w:pPr>
            <w:r w:rsidRPr="0063505B">
              <w:rPr>
                <w:rStyle w:val="DefaultParagraphFont1"/>
                <w:color w:val="auto"/>
                <w:sz w:val="22"/>
                <w:szCs w:val="22"/>
              </w:rPr>
              <w:t>4</w:t>
            </w:r>
            <w:r w:rsidR="006A0D43" w:rsidRPr="0063505B">
              <w:rPr>
                <w:rStyle w:val="DefaultParagraphFont1"/>
                <w:color w:val="auto"/>
                <w:sz w:val="22"/>
                <w:szCs w:val="22"/>
              </w:rPr>
              <w:t xml:space="preserve">. </w:t>
            </w:r>
            <w:r w:rsidR="005E75D1" w:rsidRPr="0063505B">
              <w:rPr>
                <w:rStyle w:val="DefaultParagraphFont1"/>
                <w:color w:val="auto"/>
                <w:sz w:val="22"/>
                <w:szCs w:val="22"/>
              </w:rPr>
              <w:t>Pakalpojuma</w:t>
            </w:r>
            <w:r w:rsidR="00FF684A" w:rsidRPr="0063505B">
              <w:rPr>
                <w:rStyle w:val="DefaultParagraphFont1"/>
                <w:color w:val="auto"/>
                <w:sz w:val="22"/>
                <w:szCs w:val="22"/>
              </w:rPr>
              <w:t xml:space="preserve"> apjoms: </w:t>
            </w:r>
            <w:r w:rsidR="00F24076" w:rsidRPr="0063505B">
              <w:rPr>
                <w:rStyle w:val="DefaultParagraphFont1"/>
                <w:color w:val="auto"/>
                <w:sz w:val="22"/>
                <w:szCs w:val="22"/>
              </w:rPr>
              <w:t>17 mēneši</w:t>
            </w:r>
            <w:r w:rsidR="002A5F75" w:rsidRPr="0063505B">
              <w:rPr>
                <w:rStyle w:val="DefaultParagraphFont1"/>
                <w:color w:val="auto"/>
                <w:sz w:val="22"/>
                <w:szCs w:val="22"/>
              </w:rPr>
              <w:t xml:space="preserve"> ar vidējo noslodzi 0.4 slodzes jeb </w:t>
            </w:r>
            <w:r w:rsidR="00443C10" w:rsidRPr="0063505B">
              <w:rPr>
                <w:rStyle w:val="DefaultParagraphFont1"/>
                <w:color w:val="auto"/>
                <w:sz w:val="22"/>
                <w:szCs w:val="22"/>
              </w:rPr>
              <w:t>vidēji 64 stundas mēnesī</w:t>
            </w:r>
          </w:p>
          <w:p w14:paraId="46C07341" w14:textId="1360E086" w:rsidR="00A61398" w:rsidRPr="0063505B" w:rsidRDefault="00A61398">
            <w:pPr>
              <w:pStyle w:val="LO-Normal"/>
              <w:jc w:val="both"/>
              <w:textAlignment w:val="auto"/>
              <w:rPr>
                <w:color w:val="auto"/>
                <w:sz w:val="22"/>
                <w:szCs w:val="22"/>
              </w:rPr>
            </w:pPr>
          </w:p>
        </w:tc>
      </w:tr>
    </w:tbl>
    <w:p w14:paraId="22FD4CD3" w14:textId="6A7902BB" w:rsidR="00CD1268" w:rsidRPr="0063505B" w:rsidRDefault="00CD1268" w:rsidP="00CD1268">
      <w:pPr>
        <w:shd w:val="clear" w:color="auto" w:fill="FFFFFF" w:themeFill="background1"/>
        <w:spacing w:after="0" w:line="240" w:lineRule="auto"/>
        <w:rPr>
          <w:rStyle w:val="DefaultParagraphFont1"/>
          <w:rFonts w:ascii="Times New Roman" w:hAnsi="Times New Roman" w:cs="Times New Roman"/>
          <w:i/>
          <w:iCs/>
        </w:rPr>
      </w:pPr>
    </w:p>
    <w:tbl>
      <w:tblPr>
        <w:tblW w:w="9498" w:type="dxa"/>
        <w:tblInd w:w="-5" w:type="dxa"/>
        <w:tblLayout w:type="fixed"/>
        <w:tblLook w:val="0000" w:firstRow="0" w:lastRow="0" w:firstColumn="0" w:lastColumn="0" w:noHBand="0" w:noVBand="0"/>
      </w:tblPr>
      <w:tblGrid>
        <w:gridCol w:w="6806"/>
        <w:gridCol w:w="2692"/>
      </w:tblGrid>
      <w:tr w:rsidR="00DA4E26" w:rsidRPr="0063505B" w14:paraId="239EF2C8" w14:textId="77777777" w:rsidTr="00564398">
        <w:tc>
          <w:tcPr>
            <w:tcW w:w="6806" w:type="dxa"/>
            <w:tcBorders>
              <w:top w:val="single" w:sz="4" w:space="0" w:color="000000"/>
              <w:left w:val="single" w:sz="4" w:space="0" w:color="000000"/>
              <w:bottom w:val="single" w:sz="4" w:space="0" w:color="000000"/>
              <w:right w:val="single" w:sz="4" w:space="0" w:color="000000"/>
            </w:tcBorders>
            <w:shd w:val="clear" w:color="auto" w:fill="auto"/>
          </w:tcPr>
          <w:p w14:paraId="169E790D" w14:textId="564047E9" w:rsidR="006A0D43" w:rsidRPr="00AB09AB" w:rsidRDefault="00303B5F" w:rsidP="006A0D43">
            <w:pPr>
              <w:pStyle w:val="LO-Normal"/>
              <w:jc w:val="both"/>
              <w:rPr>
                <w:rStyle w:val="DefaultParagraphFont1"/>
                <w:b/>
                <w:bCs/>
                <w:color w:val="auto"/>
                <w:sz w:val="22"/>
                <w:szCs w:val="22"/>
              </w:rPr>
            </w:pPr>
            <w:r w:rsidRPr="0063505B">
              <w:rPr>
                <w:rStyle w:val="DefaultParagraphFont1"/>
                <w:b/>
                <w:bCs/>
                <w:color w:val="auto"/>
                <w:sz w:val="22"/>
                <w:szCs w:val="22"/>
              </w:rPr>
              <w:t>5</w:t>
            </w:r>
            <w:r w:rsidR="002838ED" w:rsidRPr="0063505B">
              <w:rPr>
                <w:rStyle w:val="DefaultParagraphFont1"/>
                <w:b/>
                <w:bCs/>
                <w:color w:val="auto"/>
                <w:sz w:val="22"/>
                <w:szCs w:val="22"/>
              </w:rPr>
              <w:t xml:space="preserve">. </w:t>
            </w:r>
            <w:r w:rsidR="006A0D43" w:rsidRPr="0063505B">
              <w:rPr>
                <w:rStyle w:val="DefaultParagraphFont1"/>
                <w:b/>
                <w:bCs/>
                <w:color w:val="auto"/>
                <w:sz w:val="22"/>
                <w:szCs w:val="22"/>
              </w:rPr>
              <w:t>Prasības pakalpojumam</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72D20BD5" w14:textId="77777777" w:rsidR="006A0D43" w:rsidRPr="0063505B" w:rsidRDefault="006A0D43" w:rsidP="006A0D43">
            <w:pPr>
              <w:widowControl w:val="0"/>
              <w:spacing w:after="0" w:line="240" w:lineRule="auto"/>
              <w:jc w:val="center"/>
              <w:rPr>
                <w:rFonts w:ascii="Times New Roman" w:eastAsia="Calibri" w:hAnsi="Times New Roman" w:cs="Times New Roman"/>
                <w:b/>
                <w:i/>
                <w:iCs/>
              </w:rPr>
            </w:pPr>
            <w:r w:rsidRPr="0063505B">
              <w:rPr>
                <w:rFonts w:ascii="Times New Roman" w:eastAsia="Calibri" w:hAnsi="Times New Roman" w:cs="Times New Roman"/>
                <w:b/>
                <w:i/>
                <w:iCs/>
              </w:rPr>
              <w:t>Piedāvājums</w:t>
            </w:r>
          </w:p>
          <w:p w14:paraId="58969354" w14:textId="7F1CE735" w:rsidR="006A0D43" w:rsidRPr="0063505B" w:rsidRDefault="006A0D43" w:rsidP="006A0D43">
            <w:pPr>
              <w:pStyle w:val="LO-Normal"/>
              <w:jc w:val="both"/>
              <w:rPr>
                <w:color w:val="auto"/>
                <w:sz w:val="22"/>
                <w:szCs w:val="22"/>
              </w:rPr>
            </w:pPr>
            <w:r w:rsidRPr="0063505B">
              <w:rPr>
                <w:rFonts w:eastAsia="Calibri"/>
                <w:b/>
                <w:color w:val="auto"/>
                <w:sz w:val="22"/>
                <w:szCs w:val="22"/>
              </w:rPr>
              <w:t>Norāda:</w:t>
            </w:r>
            <w:r w:rsidRPr="0063505B">
              <w:rPr>
                <w:rFonts w:eastAsia="Calibri"/>
                <w:bCs/>
                <w:color w:val="auto"/>
                <w:sz w:val="22"/>
                <w:szCs w:val="22"/>
              </w:rPr>
              <w:t xml:space="preserve"> piedāvā/nepiedāvā</w:t>
            </w:r>
          </w:p>
        </w:tc>
      </w:tr>
      <w:tr w:rsidR="00395E5C" w:rsidRPr="0063505B" w14:paraId="647D8C0E" w14:textId="77777777" w:rsidTr="00564398">
        <w:tc>
          <w:tcPr>
            <w:tcW w:w="6806" w:type="dxa"/>
            <w:tcBorders>
              <w:top w:val="single" w:sz="4" w:space="0" w:color="000000"/>
              <w:left w:val="single" w:sz="4" w:space="0" w:color="000000"/>
              <w:bottom w:val="single" w:sz="4" w:space="0" w:color="000000"/>
              <w:right w:val="single" w:sz="4" w:space="0" w:color="000000"/>
            </w:tcBorders>
            <w:shd w:val="clear" w:color="auto" w:fill="auto"/>
          </w:tcPr>
          <w:p w14:paraId="70DA50F2" w14:textId="0920B9AF" w:rsidR="003E13F7" w:rsidRPr="0063505B" w:rsidRDefault="003E13F7" w:rsidP="006A23A8">
            <w:pPr>
              <w:widowControl w:val="0"/>
              <w:jc w:val="both"/>
              <w:rPr>
                <w:rFonts w:ascii="Times New Roman" w:hAnsi="Times New Roman" w:cs="Times New Roman"/>
              </w:rPr>
            </w:pPr>
            <w:r w:rsidRPr="0063505B">
              <w:rPr>
                <w:rFonts w:ascii="Times New Roman" w:hAnsi="Times New Roman" w:cs="Times New Roman"/>
              </w:rPr>
              <w:t>Projekta vadības pakalpojumu sniedzējam jānodrošina vismaz sekojošu darbu izpilde:</w:t>
            </w:r>
          </w:p>
          <w:p w14:paraId="25A42C73" w14:textId="77777777"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Projekta vispārējā vadība, organizēšana un ieviešanas kontrole.</w:t>
            </w:r>
          </w:p>
          <w:p w14:paraId="00034990" w14:textId="48E56631"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Aktivitāšu ieviešanas plānošana, koordinēšana un uzraudzība, t.sk. rezultātu monitorings.</w:t>
            </w:r>
          </w:p>
          <w:p w14:paraId="1929B8DC" w14:textId="77777777"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 xml:space="preserve">Projektā iesaistīto EKA speciālistu – Projekta grāmatvedis, Projekta aktivitāšu koordinators, un EKAF Projekta vadītāja darba koordinēšana, atskaišu par veikto darbu Projektā pārbaude. </w:t>
            </w:r>
          </w:p>
          <w:p w14:paraId="70A59574" w14:textId="77777777"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Projekta vadības darba grupas sanāksmju sagatavošana, vadība (klātienē vai e-vidē),  sēžu protokolu sagatavošana.</w:t>
            </w:r>
          </w:p>
          <w:p w14:paraId="1B638063" w14:textId="760201D2"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Projekta Uzraudzības grupas sanāksmju sasaukšana (klātienē vai e-vidē), organizēšana vismaz reizi 6 mēnešos.</w:t>
            </w:r>
          </w:p>
          <w:p w14:paraId="53410DC9" w14:textId="77777777"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Projekta lietvedības organizēšana, nodrošināšana.</w:t>
            </w:r>
          </w:p>
          <w:p w14:paraId="01BABE3A" w14:textId="77777777"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Projektā plānoto EKA līgumu izstrāde, noslēgto pakalpojumu, uzņēmuma un darba līgumu izpildes uzraudzība.</w:t>
            </w:r>
          </w:p>
          <w:p w14:paraId="74206141" w14:textId="77777777"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Līdzdalība Projekta naudas plūsmas un finanšu plānošanā.</w:t>
            </w:r>
          </w:p>
          <w:p w14:paraId="193FDE93" w14:textId="555E5B5D"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 xml:space="preserve">Atskaišu Sadarbības iestādei par Projekta ieviešanu sagatavošana un iesniegšana. </w:t>
            </w:r>
          </w:p>
          <w:p w14:paraId="424A5D6E" w14:textId="77777777"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Grozījumu Projektā sagatavošana.</w:t>
            </w:r>
          </w:p>
          <w:p w14:paraId="39EF2F5C" w14:textId="47DDBA4E"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 xml:space="preserve">Komunikācija un sadarbība ar Projekta Sadarbības partneriem, Sadarbības iestādi, </w:t>
            </w:r>
            <w:r w:rsidRPr="0063505B">
              <w:rPr>
                <w:sz w:val="22"/>
                <w:szCs w:val="22"/>
                <w:lang w:val="lv-LV"/>
              </w:rPr>
              <w:t xml:space="preserve">ar </w:t>
            </w:r>
            <w:r w:rsidR="0063505B">
              <w:rPr>
                <w:sz w:val="22"/>
                <w:szCs w:val="22"/>
                <w:lang w:val="lv-LV"/>
              </w:rPr>
              <w:t>EKA</w:t>
            </w:r>
            <w:r w:rsidR="0063505B" w:rsidRPr="0063505B">
              <w:rPr>
                <w:sz w:val="22"/>
                <w:szCs w:val="22"/>
                <w:lang w:val="lv-LV"/>
              </w:rPr>
              <w:t xml:space="preserve"> </w:t>
            </w:r>
            <w:r w:rsidRPr="0063505B">
              <w:rPr>
                <w:sz w:val="22"/>
                <w:szCs w:val="22"/>
                <w:lang w:val="lv-LV"/>
              </w:rPr>
              <w:t>fonda vadītāju, partneru koordinatoriem</w:t>
            </w:r>
            <w:r w:rsidRPr="00AB09AB">
              <w:rPr>
                <w:sz w:val="22"/>
                <w:szCs w:val="22"/>
                <w:lang w:val="lv-LV"/>
              </w:rPr>
              <w:t xml:space="preserve"> u.c. </w:t>
            </w:r>
          </w:p>
          <w:p w14:paraId="1E685994" w14:textId="7D3EE8FC"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63505B">
              <w:rPr>
                <w:sz w:val="22"/>
                <w:szCs w:val="22"/>
                <w:lang w:val="lv-LV"/>
              </w:rPr>
              <w:t>Komunikācija un sadarbība ar finansētāja pārstāvjiem.</w:t>
            </w:r>
          </w:p>
          <w:p w14:paraId="27F8B391" w14:textId="20410FE4"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 xml:space="preserve">Iepirkumu plāna sastādīšana, </w:t>
            </w:r>
            <w:r w:rsidR="0063505B">
              <w:rPr>
                <w:sz w:val="22"/>
                <w:szCs w:val="22"/>
                <w:lang w:val="lv-LV"/>
              </w:rPr>
              <w:t>g</w:t>
            </w:r>
            <w:r w:rsidR="0063505B" w:rsidRPr="00AB09AB">
              <w:rPr>
                <w:sz w:val="22"/>
                <w:szCs w:val="22"/>
                <w:lang w:val="lv-LV"/>
              </w:rPr>
              <w:t xml:space="preserve">rozījumu </w:t>
            </w:r>
            <w:r w:rsidRPr="00AB09AB">
              <w:rPr>
                <w:sz w:val="22"/>
                <w:szCs w:val="22"/>
                <w:lang w:val="lv-LV"/>
              </w:rPr>
              <w:t>veikšana tajā.</w:t>
            </w:r>
          </w:p>
          <w:p w14:paraId="0B0D7EAC" w14:textId="77777777"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Projekta ieviešanai nepieciešamo iepirkumu - tirgus izpētes un iepirkuma procedūras vadība un organizēšana EKA vajadzībām.</w:t>
            </w:r>
          </w:p>
          <w:p w14:paraId="1FC13A6B" w14:textId="77777777" w:rsidR="002A55EB" w:rsidRPr="00AB09AB" w:rsidRDefault="002A55EB" w:rsidP="002A55EB">
            <w:pPr>
              <w:pStyle w:val="ListParagraph"/>
              <w:numPr>
                <w:ilvl w:val="2"/>
                <w:numId w:val="23"/>
              </w:numPr>
              <w:suppressAutoHyphens w:val="0"/>
              <w:autoSpaceDE w:val="0"/>
              <w:autoSpaceDN w:val="0"/>
              <w:adjustRightInd w:val="0"/>
              <w:ind w:left="462" w:hanging="283"/>
              <w:rPr>
                <w:sz w:val="22"/>
                <w:szCs w:val="22"/>
                <w:lang w:val="lv-LV"/>
              </w:rPr>
            </w:pPr>
            <w:r w:rsidRPr="00AB09AB">
              <w:rPr>
                <w:sz w:val="22"/>
                <w:szCs w:val="22"/>
                <w:lang w:val="lv-LV"/>
              </w:rPr>
              <w:t>Projekta informācijas un publicitātes pasākumu ieviešanas nodrošināšana.</w:t>
            </w:r>
          </w:p>
          <w:p w14:paraId="5DAD0C23" w14:textId="469B6446" w:rsidR="00935853" w:rsidRPr="00AB09AB" w:rsidRDefault="002A55EB" w:rsidP="002A55EB">
            <w:pPr>
              <w:pStyle w:val="ListParagraph"/>
              <w:numPr>
                <w:ilvl w:val="2"/>
                <w:numId w:val="23"/>
              </w:numPr>
              <w:suppressAutoHyphens w:val="0"/>
              <w:autoSpaceDE w:val="0"/>
              <w:autoSpaceDN w:val="0"/>
              <w:adjustRightInd w:val="0"/>
              <w:ind w:left="462" w:hanging="283"/>
              <w:rPr>
                <w:lang w:val="lv-LV"/>
              </w:rPr>
            </w:pPr>
            <w:r w:rsidRPr="00AB09AB">
              <w:rPr>
                <w:sz w:val="22"/>
                <w:szCs w:val="22"/>
                <w:lang w:val="lv-LV"/>
              </w:rPr>
              <w:t>Atskaišu par savu veikto darbu Projektā iesniegšana.</w:t>
            </w:r>
            <w:r w:rsidRPr="00AB09AB">
              <w:rPr>
                <w:lang w:val="lv-LV"/>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Pr>
          <w:p w14:paraId="52B77E85" w14:textId="77777777" w:rsidR="00395E5C" w:rsidRPr="0063505B" w:rsidRDefault="00395E5C" w:rsidP="006A0D43">
            <w:pPr>
              <w:widowControl w:val="0"/>
              <w:spacing w:after="0" w:line="240" w:lineRule="auto"/>
              <w:jc w:val="center"/>
              <w:rPr>
                <w:rFonts w:ascii="Times New Roman" w:eastAsia="Calibri" w:hAnsi="Times New Roman" w:cs="Times New Roman"/>
                <w:b/>
                <w:i/>
                <w:iCs/>
              </w:rPr>
            </w:pPr>
          </w:p>
        </w:tc>
      </w:tr>
    </w:tbl>
    <w:p w14:paraId="3F6AB619" w14:textId="68FFD1E7" w:rsidR="00CD1268" w:rsidRPr="0063505B" w:rsidRDefault="00CD1268" w:rsidP="00CD1268">
      <w:pPr>
        <w:shd w:val="clear" w:color="auto" w:fill="FFFFFF" w:themeFill="background1"/>
        <w:spacing w:after="0" w:line="240" w:lineRule="auto"/>
        <w:rPr>
          <w:rFonts w:ascii="Times New Roman" w:eastAsia="Times New Roman" w:hAnsi="Times New Roman" w:cs="Times New Roman"/>
          <w:lang w:eastAsia="lv-LV"/>
        </w:rPr>
      </w:pPr>
    </w:p>
    <w:tbl>
      <w:tblPr>
        <w:tblStyle w:val="TableGrid"/>
        <w:tblW w:w="0" w:type="auto"/>
        <w:tblLook w:val="04A0" w:firstRow="1" w:lastRow="0" w:firstColumn="1" w:lastColumn="0" w:noHBand="0" w:noVBand="1"/>
      </w:tblPr>
      <w:tblGrid>
        <w:gridCol w:w="9440"/>
      </w:tblGrid>
      <w:tr w:rsidR="00BF3E04" w:rsidRPr="0063505B" w14:paraId="4E7D76B5" w14:textId="77777777" w:rsidTr="00BF3E04">
        <w:tc>
          <w:tcPr>
            <w:tcW w:w="9440" w:type="dxa"/>
          </w:tcPr>
          <w:p w14:paraId="23D92A25" w14:textId="77777777" w:rsidR="00BF3E04" w:rsidRPr="0063505B" w:rsidRDefault="00BF3E04" w:rsidP="00BF3E04">
            <w:pPr>
              <w:widowControl w:val="0"/>
              <w:spacing w:after="0" w:line="240" w:lineRule="auto"/>
              <w:rPr>
                <w:rFonts w:ascii="Times New Roman" w:eastAsia="Calibri" w:hAnsi="Times New Roman" w:cs="Times New Roman"/>
                <w:b/>
                <w:bCs/>
              </w:rPr>
            </w:pPr>
            <w:r w:rsidRPr="0063505B">
              <w:rPr>
                <w:rFonts w:ascii="Times New Roman" w:eastAsia="Calibri" w:hAnsi="Times New Roman" w:cs="Times New Roman"/>
                <w:b/>
                <w:bCs/>
              </w:rPr>
              <w:t>Piedāvājumu iesniedza:</w:t>
            </w:r>
          </w:p>
          <w:p w14:paraId="5D32A4E2" w14:textId="77777777" w:rsidR="00BF3E04" w:rsidRPr="0063505B" w:rsidRDefault="00BF3E04" w:rsidP="00BF3E04">
            <w:pPr>
              <w:widowControl w:val="0"/>
              <w:spacing w:after="0" w:line="240" w:lineRule="auto"/>
              <w:ind w:left="284"/>
              <w:rPr>
                <w:rFonts w:ascii="Times New Roman" w:eastAsia="Calibri" w:hAnsi="Times New Roman" w:cs="Times New Roman"/>
                <w:iCs/>
              </w:rPr>
            </w:pPr>
            <w:r w:rsidRPr="0063505B">
              <w:rPr>
                <w:rFonts w:ascii="Times New Roman" w:eastAsia="Calibri" w:hAnsi="Times New Roman" w:cs="Times New Roman"/>
                <w:iCs/>
              </w:rPr>
              <w:t xml:space="preserve">Nosaukums/vārds, uzvārds: </w:t>
            </w:r>
          </w:p>
          <w:p w14:paraId="7AEC4AF7" w14:textId="77777777" w:rsidR="00BF3E04" w:rsidRPr="0063505B" w:rsidRDefault="00BF3E04" w:rsidP="00BF3E04">
            <w:pPr>
              <w:widowControl w:val="0"/>
              <w:spacing w:after="0" w:line="240" w:lineRule="auto"/>
              <w:ind w:left="284"/>
              <w:rPr>
                <w:rFonts w:ascii="Times New Roman" w:eastAsia="Calibri" w:hAnsi="Times New Roman" w:cs="Times New Roman"/>
                <w:iCs/>
              </w:rPr>
            </w:pPr>
            <w:r w:rsidRPr="0063505B">
              <w:rPr>
                <w:rFonts w:ascii="Times New Roman" w:eastAsia="Calibri" w:hAnsi="Times New Roman" w:cs="Times New Roman"/>
                <w:iCs/>
              </w:rPr>
              <w:t xml:space="preserve">Adrese: </w:t>
            </w:r>
          </w:p>
          <w:p w14:paraId="5604CFE7" w14:textId="77777777" w:rsidR="00BF3E04" w:rsidRPr="0063505B" w:rsidRDefault="00BF3E04" w:rsidP="00BF3E04">
            <w:pPr>
              <w:widowControl w:val="0"/>
              <w:spacing w:after="0" w:line="240" w:lineRule="auto"/>
              <w:ind w:left="284"/>
              <w:rPr>
                <w:rFonts w:ascii="Times New Roman" w:eastAsia="Calibri" w:hAnsi="Times New Roman" w:cs="Times New Roman"/>
                <w:iCs/>
              </w:rPr>
            </w:pPr>
            <w:r w:rsidRPr="0063505B">
              <w:rPr>
                <w:rFonts w:ascii="Times New Roman" w:eastAsia="Calibri" w:hAnsi="Times New Roman" w:cs="Times New Roman"/>
                <w:iCs/>
              </w:rPr>
              <w:t>Reģ. Nr.:</w:t>
            </w:r>
          </w:p>
          <w:p w14:paraId="11A8B999" w14:textId="77777777" w:rsidR="00BF3E04" w:rsidRPr="0063505B" w:rsidRDefault="00BF3E04" w:rsidP="00BF3E04">
            <w:pPr>
              <w:widowControl w:val="0"/>
              <w:spacing w:after="0" w:line="240" w:lineRule="auto"/>
              <w:ind w:left="284"/>
              <w:rPr>
                <w:rFonts w:ascii="Times New Roman" w:eastAsia="Calibri" w:hAnsi="Times New Roman" w:cs="Times New Roman"/>
                <w:i/>
              </w:rPr>
            </w:pPr>
            <w:r w:rsidRPr="0063505B">
              <w:rPr>
                <w:rFonts w:ascii="Times New Roman" w:eastAsia="Calibri" w:hAnsi="Times New Roman" w:cs="Times New Roman"/>
                <w:i/>
              </w:rPr>
              <w:t xml:space="preserve">Banka: </w:t>
            </w:r>
          </w:p>
          <w:p w14:paraId="10E4CC8C" w14:textId="77777777" w:rsidR="00BF3E04" w:rsidRPr="0063505B" w:rsidRDefault="00BF3E04" w:rsidP="00BF3E04">
            <w:pPr>
              <w:widowControl w:val="0"/>
              <w:spacing w:after="0" w:line="240" w:lineRule="auto"/>
              <w:ind w:left="284"/>
              <w:rPr>
                <w:rFonts w:ascii="Times New Roman" w:eastAsia="Calibri" w:hAnsi="Times New Roman" w:cs="Times New Roman"/>
                <w:i/>
              </w:rPr>
            </w:pPr>
            <w:r w:rsidRPr="0063505B">
              <w:rPr>
                <w:rFonts w:ascii="Times New Roman" w:eastAsia="Calibri" w:hAnsi="Times New Roman" w:cs="Times New Roman"/>
                <w:i/>
              </w:rPr>
              <w:t xml:space="preserve">Bankas kods: </w:t>
            </w:r>
          </w:p>
          <w:p w14:paraId="3487BF8C" w14:textId="77777777" w:rsidR="00BF3E04" w:rsidRPr="0063505B" w:rsidRDefault="00BF3E04" w:rsidP="00BF3E04">
            <w:pPr>
              <w:widowControl w:val="0"/>
              <w:spacing w:after="0" w:line="240" w:lineRule="auto"/>
              <w:ind w:left="284"/>
              <w:rPr>
                <w:rFonts w:ascii="Times New Roman" w:eastAsia="Calibri" w:hAnsi="Times New Roman" w:cs="Times New Roman"/>
                <w:i/>
              </w:rPr>
            </w:pPr>
            <w:r w:rsidRPr="0063505B">
              <w:rPr>
                <w:rFonts w:ascii="Times New Roman" w:eastAsia="Calibri" w:hAnsi="Times New Roman" w:cs="Times New Roman"/>
                <w:i/>
              </w:rPr>
              <w:t>Konta Nr.:</w:t>
            </w:r>
          </w:p>
          <w:p w14:paraId="56CC2989" w14:textId="77777777" w:rsidR="00BF3E04" w:rsidRPr="0063505B" w:rsidRDefault="00BF3E04" w:rsidP="00BF3E04">
            <w:pPr>
              <w:widowControl w:val="0"/>
              <w:spacing w:after="0" w:line="240" w:lineRule="auto"/>
              <w:ind w:left="284"/>
              <w:rPr>
                <w:rFonts w:ascii="Times New Roman" w:eastAsia="Calibri" w:hAnsi="Times New Roman" w:cs="Times New Roman"/>
                <w:i/>
              </w:rPr>
            </w:pPr>
            <w:r w:rsidRPr="0063505B">
              <w:rPr>
                <w:rFonts w:ascii="Times New Roman" w:eastAsia="Calibri" w:hAnsi="Times New Roman" w:cs="Times New Roman"/>
                <w:i/>
              </w:rPr>
              <w:t>Paraksttiesīgā persona (vārds, uzvārds)</w:t>
            </w:r>
          </w:p>
          <w:p w14:paraId="71625824" w14:textId="77777777" w:rsidR="00BF3E04" w:rsidRPr="0063505B" w:rsidRDefault="00BF3E04" w:rsidP="00BF3E04">
            <w:pPr>
              <w:widowControl w:val="0"/>
              <w:spacing w:after="0" w:line="240" w:lineRule="auto"/>
              <w:ind w:left="284"/>
              <w:rPr>
                <w:rFonts w:ascii="Times New Roman" w:eastAsia="Calibri" w:hAnsi="Times New Roman" w:cs="Times New Roman"/>
                <w:i/>
              </w:rPr>
            </w:pPr>
            <w:r w:rsidRPr="0063505B">
              <w:rPr>
                <w:rFonts w:ascii="Times New Roman" w:eastAsia="Calibri" w:hAnsi="Times New Roman" w:cs="Times New Roman"/>
                <w:i/>
              </w:rPr>
              <w:t>Kontakttālruņa Nr.:</w:t>
            </w:r>
          </w:p>
          <w:p w14:paraId="64DC4214" w14:textId="77777777" w:rsidR="00BF3E04" w:rsidRPr="0063505B" w:rsidRDefault="00BF3E04" w:rsidP="00BF3E04">
            <w:pPr>
              <w:widowControl w:val="0"/>
              <w:spacing w:after="0" w:line="240" w:lineRule="auto"/>
              <w:ind w:left="284"/>
              <w:rPr>
                <w:rFonts w:ascii="Times New Roman" w:eastAsia="Calibri" w:hAnsi="Times New Roman" w:cs="Times New Roman"/>
                <w:i/>
              </w:rPr>
            </w:pPr>
            <w:r w:rsidRPr="0063505B">
              <w:rPr>
                <w:rFonts w:ascii="Times New Roman" w:eastAsia="Calibri" w:hAnsi="Times New Roman" w:cs="Times New Roman"/>
                <w:i/>
              </w:rPr>
              <w:t>e-pasta adrese:</w:t>
            </w:r>
          </w:p>
          <w:p w14:paraId="70DFF3C5" w14:textId="77777777" w:rsidR="00BF3E04" w:rsidRPr="0063505B" w:rsidRDefault="00BF3E04" w:rsidP="00BF3E04">
            <w:pPr>
              <w:widowControl w:val="0"/>
              <w:spacing w:after="0" w:line="240" w:lineRule="auto"/>
              <w:rPr>
                <w:rFonts w:ascii="Times New Roman" w:eastAsia="Calibri" w:hAnsi="Times New Roman" w:cs="Times New Roman"/>
              </w:rPr>
            </w:pPr>
            <w:r w:rsidRPr="0063505B">
              <w:rPr>
                <w:rFonts w:ascii="Times New Roman" w:eastAsia="Calibri" w:hAnsi="Times New Roman" w:cs="Times New Roman"/>
              </w:rPr>
              <w:t xml:space="preserve">Datums: _________ </w:t>
            </w:r>
          </w:p>
          <w:p w14:paraId="5A97CC18" w14:textId="77777777" w:rsidR="00BF3E04" w:rsidRPr="0063505B" w:rsidRDefault="00BF3E04" w:rsidP="00BF3E04">
            <w:pPr>
              <w:shd w:val="clear" w:color="auto" w:fill="FFFFFF" w:themeFill="background1"/>
              <w:spacing w:after="0" w:line="240" w:lineRule="auto"/>
              <w:rPr>
                <w:rFonts w:ascii="Times New Roman" w:eastAsia="Times New Roman" w:hAnsi="Times New Roman" w:cs="Times New Roman"/>
                <w:lang w:eastAsia="lv-LV"/>
              </w:rPr>
            </w:pPr>
            <w:r w:rsidRPr="0063505B">
              <w:rPr>
                <w:rFonts w:ascii="Times New Roman" w:eastAsia="Calibri" w:hAnsi="Times New Roman" w:cs="Times New Roman"/>
              </w:rPr>
              <w:t>Paraksts:  _________ /ja attiecināms/</w:t>
            </w:r>
          </w:p>
          <w:p w14:paraId="4CC2211F" w14:textId="77777777" w:rsidR="00BF3E04" w:rsidRPr="0063505B" w:rsidRDefault="00BF3E04" w:rsidP="00CD1268">
            <w:pPr>
              <w:spacing w:after="0" w:line="240" w:lineRule="auto"/>
              <w:rPr>
                <w:rFonts w:ascii="Times New Roman" w:eastAsia="Times New Roman" w:hAnsi="Times New Roman" w:cs="Times New Roman"/>
                <w:lang w:eastAsia="lv-LV"/>
              </w:rPr>
            </w:pPr>
          </w:p>
        </w:tc>
      </w:tr>
    </w:tbl>
    <w:p w14:paraId="392467E8" w14:textId="77777777" w:rsidR="00BF3E04" w:rsidRPr="0063505B" w:rsidRDefault="00BF3E04" w:rsidP="00CD1268">
      <w:pPr>
        <w:shd w:val="clear" w:color="auto" w:fill="FFFFFF" w:themeFill="background1"/>
        <w:spacing w:after="0" w:line="240" w:lineRule="auto"/>
        <w:rPr>
          <w:rFonts w:ascii="Times New Roman" w:eastAsia="Times New Roman" w:hAnsi="Times New Roman" w:cs="Times New Roman"/>
          <w:lang w:eastAsia="lv-LV"/>
        </w:rPr>
      </w:pPr>
    </w:p>
    <w:p w14:paraId="7B8C6981" w14:textId="77777777" w:rsidR="00BF3E04" w:rsidRPr="0063505B" w:rsidRDefault="00BF3E04">
      <w:pPr>
        <w:shd w:val="clear" w:color="auto" w:fill="FFFFFF" w:themeFill="background1"/>
        <w:spacing w:after="0" w:line="240" w:lineRule="auto"/>
        <w:rPr>
          <w:rFonts w:ascii="Times New Roman" w:eastAsia="Times New Roman" w:hAnsi="Times New Roman" w:cs="Times New Roman"/>
          <w:lang w:eastAsia="lv-LV"/>
        </w:rPr>
      </w:pPr>
    </w:p>
    <w:sectPr w:rsidR="00BF3E04" w:rsidRPr="0063505B">
      <w:pgSz w:w="11906" w:h="16838"/>
      <w:pgMar w:top="1440" w:right="656"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OpenSymbol">
    <w:altName w:val="Segoe UI Symbol"/>
    <w:charset w:val="01"/>
    <w:family w:val="auto"/>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62C8"/>
    <w:multiLevelType w:val="hybridMultilevel"/>
    <w:tmpl w:val="600C1FE4"/>
    <w:lvl w:ilvl="0" w:tplc="5EA09C58">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B21EB"/>
    <w:multiLevelType w:val="hybridMultilevel"/>
    <w:tmpl w:val="D55CB7C0"/>
    <w:lvl w:ilvl="0" w:tplc="E8B2B3E8">
      <w:start w:val="8"/>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21D0FB0"/>
    <w:multiLevelType w:val="hybridMultilevel"/>
    <w:tmpl w:val="F59E5030"/>
    <w:lvl w:ilvl="0" w:tplc="F61C22CA">
      <w:start w:val="2"/>
      <w:numFmt w:val="bullet"/>
      <w:lvlText w:val=""/>
      <w:lvlJc w:val="left"/>
      <w:pPr>
        <w:ind w:left="720" w:hanging="360"/>
      </w:pPr>
      <w:rPr>
        <w:rFonts w:ascii="Symbol" w:eastAsiaTheme="minorHAnsi"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53CED"/>
    <w:multiLevelType w:val="multilevel"/>
    <w:tmpl w:val="02F24F1C"/>
    <w:lvl w:ilvl="0">
      <w:start w:val="8"/>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23506780"/>
    <w:multiLevelType w:val="multilevel"/>
    <w:tmpl w:val="D38A0936"/>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5" w15:restartNumberingAfterBreak="0">
    <w:nsid w:val="254C0A3A"/>
    <w:multiLevelType w:val="multilevel"/>
    <w:tmpl w:val="14BCC11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6B35AF4"/>
    <w:multiLevelType w:val="multilevel"/>
    <w:tmpl w:val="05F864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CB13C03"/>
    <w:multiLevelType w:val="hybridMultilevel"/>
    <w:tmpl w:val="E764AD54"/>
    <w:lvl w:ilvl="0" w:tplc="E8B2B3E8">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E5673F"/>
    <w:multiLevelType w:val="hybridMultilevel"/>
    <w:tmpl w:val="66B4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A6F72"/>
    <w:multiLevelType w:val="multilevel"/>
    <w:tmpl w:val="636C9A84"/>
    <w:lvl w:ilvl="0">
      <w:start w:val="1"/>
      <w:numFmt w:val="decimal"/>
      <w:lvlText w:val="%1."/>
      <w:lvlJc w:val="left"/>
      <w:pPr>
        <w:tabs>
          <w:tab w:val="num" w:pos="0"/>
        </w:tabs>
        <w:ind w:left="720" w:hanging="360"/>
      </w:pPr>
      <w:rPr>
        <w:rFonts w:eastAsia="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8AF3FCF"/>
    <w:multiLevelType w:val="hybridMultilevel"/>
    <w:tmpl w:val="7D0CD1DA"/>
    <w:lvl w:ilvl="0" w:tplc="E8B2B3E8">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218F3"/>
    <w:multiLevelType w:val="multilevel"/>
    <w:tmpl w:val="52620D26"/>
    <w:lvl w:ilvl="0">
      <w:start w:val="2"/>
      <w:numFmt w:val="decimal"/>
      <w:lvlText w:val="%1."/>
      <w:lvlJc w:val="left"/>
      <w:pPr>
        <w:tabs>
          <w:tab w:val="num" w:pos="0"/>
        </w:tabs>
        <w:ind w:left="0" w:firstLine="0"/>
      </w:pPr>
      <w:rPr>
        <w:rFonts w:ascii="Times New Roman" w:hAnsi="Times New Roman" w:cs="Times New Roman"/>
      </w:rPr>
    </w:lvl>
    <w:lvl w:ilvl="1">
      <w:start w:val="1"/>
      <w:numFmt w:val="decimal"/>
      <w:isLgl/>
      <w:lvlText w:val="%1.%2."/>
      <w:lvlJc w:val="left"/>
      <w:pPr>
        <w:ind w:left="502" w:hanging="360"/>
      </w:pPr>
      <w:rPr>
        <w:b w:val="0"/>
      </w:rPr>
    </w:lvl>
    <w:lvl w:ilvl="2">
      <w:start w:val="8"/>
      <w:numFmt w:val="bullet"/>
      <w:lvlText w:val="-"/>
      <w:lvlJc w:val="left"/>
      <w:pPr>
        <w:ind w:left="1004" w:hanging="720"/>
      </w:pPr>
      <w:rPr>
        <w:rFonts w:ascii="Calibri" w:eastAsia="Times New Roman" w:hAnsi="Calibri" w:cs="Calibri" w:hint="default"/>
      </w:rPr>
    </w:lvl>
    <w:lvl w:ilvl="3">
      <w:start w:val="1"/>
      <w:numFmt w:val="decimal"/>
      <w:isLgl/>
      <w:lvlText w:val="%1.%2.%3.%4."/>
      <w:lvlJc w:val="left"/>
      <w:pPr>
        <w:ind w:left="1146" w:hanging="720"/>
      </w:pPr>
    </w:lvl>
    <w:lvl w:ilvl="4">
      <w:start w:val="1"/>
      <w:numFmt w:val="decimal"/>
      <w:isLgl/>
      <w:lvlText w:val="%1.%2.%3.%4.%5."/>
      <w:lvlJc w:val="left"/>
      <w:pPr>
        <w:ind w:left="1648" w:hanging="1080"/>
      </w:pPr>
    </w:lvl>
    <w:lvl w:ilvl="5">
      <w:start w:val="1"/>
      <w:numFmt w:val="decimal"/>
      <w:isLgl/>
      <w:lvlText w:val="%1.%2.%3.%4.%5.%6."/>
      <w:lvlJc w:val="left"/>
      <w:pPr>
        <w:ind w:left="1790" w:hanging="1080"/>
      </w:pPr>
    </w:lvl>
    <w:lvl w:ilvl="6">
      <w:start w:val="1"/>
      <w:numFmt w:val="decimal"/>
      <w:isLgl/>
      <w:lvlText w:val="%1.%2.%3.%4.%5.%6.%7."/>
      <w:lvlJc w:val="left"/>
      <w:pPr>
        <w:ind w:left="2292" w:hanging="1440"/>
      </w:pPr>
    </w:lvl>
    <w:lvl w:ilvl="7">
      <w:start w:val="1"/>
      <w:numFmt w:val="decimal"/>
      <w:isLgl/>
      <w:lvlText w:val="%1.%2.%3.%4.%5.%6.%7.%8."/>
      <w:lvlJc w:val="left"/>
      <w:pPr>
        <w:ind w:left="2434" w:hanging="1440"/>
      </w:pPr>
    </w:lvl>
    <w:lvl w:ilvl="8">
      <w:start w:val="1"/>
      <w:numFmt w:val="decimal"/>
      <w:isLgl/>
      <w:lvlText w:val="%1.%2.%3.%4.%5.%6.%7.%8.%9."/>
      <w:lvlJc w:val="left"/>
      <w:pPr>
        <w:ind w:left="2936" w:hanging="1800"/>
      </w:pPr>
    </w:lvl>
  </w:abstractNum>
  <w:abstractNum w:abstractNumId="12" w15:restartNumberingAfterBreak="0">
    <w:nsid w:val="4ED04DAB"/>
    <w:multiLevelType w:val="hybridMultilevel"/>
    <w:tmpl w:val="9CF04CC8"/>
    <w:lvl w:ilvl="0" w:tplc="E8B2B3E8">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0D3D3D"/>
    <w:multiLevelType w:val="multilevel"/>
    <w:tmpl w:val="2D6E44DA"/>
    <w:lvl w:ilvl="0">
      <w:start w:val="1"/>
      <w:numFmt w:val="decimal"/>
      <w:lvlText w:val="%1."/>
      <w:lvlJc w:val="left"/>
      <w:pPr>
        <w:tabs>
          <w:tab w:val="num" w:pos="751"/>
        </w:tabs>
        <w:ind w:left="751" w:hanging="360"/>
      </w:pPr>
    </w:lvl>
    <w:lvl w:ilvl="1">
      <w:start w:val="1"/>
      <w:numFmt w:val="decimal"/>
      <w:lvlText w:val="%2."/>
      <w:lvlJc w:val="left"/>
      <w:pPr>
        <w:tabs>
          <w:tab w:val="num" w:pos="1111"/>
        </w:tabs>
        <w:ind w:left="1111" w:hanging="360"/>
      </w:pPr>
    </w:lvl>
    <w:lvl w:ilvl="2">
      <w:start w:val="1"/>
      <w:numFmt w:val="decimal"/>
      <w:lvlText w:val="%3."/>
      <w:lvlJc w:val="left"/>
      <w:pPr>
        <w:tabs>
          <w:tab w:val="num" w:pos="1471"/>
        </w:tabs>
        <w:ind w:left="1471" w:hanging="360"/>
      </w:pPr>
    </w:lvl>
    <w:lvl w:ilvl="3">
      <w:start w:val="1"/>
      <w:numFmt w:val="decimal"/>
      <w:lvlText w:val="%4."/>
      <w:lvlJc w:val="left"/>
      <w:pPr>
        <w:tabs>
          <w:tab w:val="num" w:pos="1831"/>
        </w:tabs>
        <w:ind w:left="1831" w:hanging="360"/>
      </w:pPr>
    </w:lvl>
    <w:lvl w:ilvl="4">
      <w:start w:val="1"/>
      <w:numFmt w:val="decimal"/>
      <w:lvlText w:val="%5."/>
      <w:lvlJc w:val="left"/>
      <w:pPr>
        <w:tabs>
          <w:tab w:val="num" w:pos="2191"/>
        </w:tabs>
        <w:ind w:left="2191" w:hanging="360"/>
      </w:pPr>
    </w:lvl>
    <w:lvl w:ilvl="5">
      <w:start w:val="1"/>
      <w:numFmt w:val="decimal"/>
      <w:lvlText w:val="%6."/>
      <w:lvlJc w:val="left"/>
      <w:pPr>
        <w:tabs>
          <w:tab w:val="num" w:pos="2551"/>
        </w:tabs>
        <w:ind w:left="2551" w:hanging="360"/>
      </w:pPr>
    </w:lvl>
    <w:lvl w:ilvl="6">
      <w:start w:val="1"/>
      <w:numFmt w:val="decimal"/>
      <w:lvlText w:val="%7."/>
      <w:lvlJc w:val="left"/>
      <w:pPr>
        <w:tabs>
          <w:tab w:val="num" w:pos="2911"/>
        </w:tabs>
        <w:ind w:left="2911" w:hanging="360"/>
      </w:pPr>
    </w:lvl>
    <w:lvl w:ilvl="7">
      <w:start w:val="1"/>
      <w:numFmt w:val="decimal"/>
      <w:lvlText w:val="%8."/>
      <w:lvlJc w:val="left"/>
      <w:pPr>
        <w:tabs>
          <w:tab w:val="num" w:pos="3271"/>
        </w:tabs>
        <w:ind w:left="3271" w:hanging="360"/>
      </w:pPr>
    </w:lvl>
    <w:lvl w:ilvl="8">
      <w:start w:val="1"/>
      <w:numFmt w:val="decimal"/>
      <w:lvlText w:val="%9."/>
      <w:lvlJc w:val="left"/>
      <w:pPr>
        <w:tabs>
          <w:tab w:val="num" w:pos="3631"/>
        </w:tabs>
        <w:ind w:left="3631" w:hanging="360"/>
      </w:pPr>
    </w:lvl>
  </w:abstractNum>
  <w:abstractNum w:abstractNumId="14" w15:restartNumberingAfterBreak="0">
    <w:nsid w:val="515208ED"/>
    <w:multiLevelType w:val="multilevel"/>
    <w:tmpl w:val="4656AD06"/>
    <w:lvl w:ilvl="0">
      <w:start w:val="1"/>
      <w:numFmt w:val="decimal"/>
      <w:lvlText w:val="%1."/>
      <w:lvlJc w:val="left"/>
      <w:pPr>
        <w:tabs>
          <w:tab w:val="num" w:pos="0"/>
        </w:tabs>
        <w:ind w:left="720" w:hanging="360"/>
      </w:pPr>
      <w:rPr>
        <w:rFonts w:eastAsia="Calibri"/>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2E55602"/>
    <w:multiLevelType w:val="hybridMultilevel"/>
    <w:tmpl w:val="B874CFB0"/>
    <w:lvl w:ilvl="0" w:tplc="E8B2B3E8">
      <w:start w:val="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3B760BC"/>
    <w:multiLevelType w:val="multilevel"/>
    <w:tmpl w:val="C0BEE67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4440492"/>
    <w:multiLevelType w:val="hybridMultilevel"/>
    <w:tmpl w:val="DAA20FA0"/>
    <w:lvl w:ilvl="0" w:tplc="E48AFE42">
      <w:start w:val="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8727BA"/>
    <w:multiLevelType w:val="hybridMultilevel"/>
    <w:tmpl w:val="C41AC448"/>
    <w:lvl w:ilvl="0" w:tplc="B4826BCA">
      <w:start w:val="2"/>
      <w:numFmt w:val="bullet"/>
      <w:lvlText w:val=""/>
      <w:lvlJc w:val="left"/>
      <w:pPr>
        <w:ind w:left="720" w:hanging="360"/>
      </w:pPr>
      <w:rPr>
        <w:rFonts w:ascii="Symbol" w:eastAsiaTheme="minorHAnsi"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39140A"/>
    <w:multiLevelType w:val="multilevel"/>
    <w:tmpl w:val="0002AF7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4D57DB2"/>
    <w:multiLevelType w:val="multilevel"/>
    <w:tmpl w:val="F07C7694"/>
    <w:lvl w:ilvl="0">
      <w:start w:val="1"/>
      <w:numFmt w:val="decimal"/>
      <w:lvlText w:val="%1."/>
      <w:lvlJc w:val="left"/>
      <w:pPr>
        <w:tabs>
          <w:tab w:val="num" w:pos="0"/>
        </w:tabs>
        <w:ind w:left="360" w:hanging="360"/>
      </w:pPr>
      <w:rPr>
        <w:b w:val="0"/>
        <w:bCs w:val="0"/>
        <w:i w:val="0"/>
        <w:iCs w:val="0"/>
        <w:sz w:val="22"/>
      </w:rPr>
    </w:lvl>
    <w:lvl w:ilvl="1">
      <w:start w:val="1"/>
      <w:numFmt w:val="decimal"/>
      <w:lvlText w:val="%1.%2."/>
      <w:lvlJc w:val="left"/>
      <w:pPr>
        <w:tabs>
          <w:tab w:val="num" w:pos="142"/>
        </w:tabs>
        <w:ind w:left="502" w:hanging="360"/>
      </w:pPr>
      <w:rPr>
        <w:b w:val="0"/>
        <w:bCs w:val="0"/>
        <w:i w:val="0"/>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val="0"/>
      </w:rPr>
    </w:lvl>
    <w:lvl w:ilvl="5">
      <w:start w:val="1"/>
      <w:numFmt w:val="decimal"/>
      <w:lvlText w:val="%1.%2.%3.%4.%5.%6."/>
      <w:lvlJc w:val="left"/>
      <w:pPr>
        <w:tabs>
          <w:tab w:val="num" w:pos="0"/>
        </w:tabs>
        <w:ind w:left="1080" w:hanging="1080"/>
      </w:pPr>
      <w:rPr>
        <w:i w:val="0"/>
      </w:rPr>
    </w:lvl>
    <w:lvl w:ilvl="6">
      <w:start w:val="1"/>
      <w:numFmt w:val="decimal"/>
      <w:lvlText w:val="%1.%2.%3.%4.%5.%6.%7."/>
      <w:lvlJc w:val="left"/>
      <w:pPr>
        <w:tabs>
          <w:tab w:val="num" w:pos="0"/>
        </w:tabs>
        <w:ind w:left="1440" w:hanging="1440"/>
      </w:pPr>
      <w:rPr>
        <w:i w:val="0"/>
      </w:rPr>
    </w:lvl>
    <w:lvl w:ilvl="7">
      <w:start w:val="1"/>
      <w:numFmt w:val="decimal"/>
      <w:lvlText w:val="%1.%2.%3.%4.%5.%6.%7.%8."/>
      <w:lvlJc w:val="left"/>
      <w:pPr>
        <w:tabs>
          <w:tab w:val="num" w:pos="0"/>
        </w:tabs>
        <w:ind w:left="1440" w:hanging="1440"/>
      </w:pPr>
      <w:rPr>
        <w:i w:val="0"/>
      </w:rPr>
    </w:lvl>
    <w:lvl w:ilvl="8">
      <w:start w:val="1"/>
      <w:numFmt w:val="decimal"/>
      <w:lvlText w:val="%1.%2.%3.%4.%5.%6.%7.%8.%9."/>
      <w:lvlJc w:val="left"/>
      <w:pPr>
        <w:tabs>
          <w:tab w:val="num" w:pos="0"/>
        </w:tabs>
        <w:ind w:left="1800" w:hanging="1800"/>
      </w:pPr>
      <w:rPr>
        <w:i w:val="0"/>
      </w:rPr>
    </w:lvl>
  </w:abstractNum>
  <w:abstractNum w:abstractNumId="21" w15:restartNumberingAfterBreak="0">
    <w:nsid w:val="6FF2780D"/>
    <w:multiLevelType w:val="multilevel"/>
    <w:tmpl w:val="D7C4FEFA"/>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2" w15:restartNumberingAfterBreak="0">
    <w:nsid w:val="7D766BCD"/>
    <w:multiLevelType w:val="hybridMultilevel"/>
    <w:tmpl w:val="BC7ED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14"/>
  </w:num>
  <w:num w:numId="3">
    <w:abstractNumId w:val="9"/>
  </w:num>
  <w:num w:numId="4">
    <w:abstractNumId w:val="3"/>
  </w:num>
  <w:num w:numId="5">
    <w:abstractNumId w:val="4"/>
  </w:num>
  <w:num w:numId="6">
    <w:abstractNumId w:val="21"/>
  </w:num>
  <w:num w:numId="7">
    <w:abstractNumId w:val="6"/>
  </w:num>
  <w:num w:numId="8">
    <w:abstractNumId w:val="13"/>
  </w:num>
  <w:num w:numId="9">
    <w:abstractNumId w:val="19"/>
  </w:num>
  <w:num w:numId="10">
    <w:abstractNumId w:val="16"/>
  </w:num>
  <w:num w:numId="11">
    <w:abstractNumId w:val="5"/>
  </w:num>
  <w:num w:numId="12">
    <w:abstractNumId w:val="10"/>
  </w:num>
  <w:num w:numId="13">
    <w:abstractNumId w:val="17"/>
  </w:num>
  <w:num w:numId="14">
    <w:abstractNumId w:val="0"/>
  </w:num>
  <w:num w:numId="15">
    <w:abstractNumId w:val="2"/>
  </w:num>
  <w:num w:numId="16">
    <w:abstractNumId w:val="18"/>
  </w:num>
  <w:num w:numId="17">
    <w:abstractNumId w:val="22"/>
  </w:num>
  <w:num w:numId="18">
    <w:abstractNumId w:val="8"/>
  </w:num>
  <w:num w:numId="19">
    <w:abstractNumId w:val="15"/>
  </w:num>
  <w:num w:numId="20">
    <w:abstractNumId w:val="12"/>
  </w:num>
  <w:num w:numId="21">
    <w:abstractNumId w:val="7"/>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365"/>
    <w:rsid w:val="00002972"/>
    <w:rsid w:val="00014685"/>
    <w:rsid w:val="00015640"/>
    <w:rsid w:val="00021EB3"/>
    <w:rsid w:val="000564A0"/>
    <w:rsid w:val="000627D6"/>
    <w:rsid w:val="00073651"/>
    <w:rsid w:val="000748B1"/>
    <w:rsid w:val="00076DC2"/>
    <w:rsid w:val="000A1B17"/>
    <w:rsid w:val="000A290B"/>
    <w:rsid w:val="000B168E"/>
    <w:rsid w:val="000B43A7"/>
    <w:rsid w:val="000C7C56"/>
    <w:rsid w:val="000E0C4C"/>
    <w:rsid w:val="000E29B6"/>
    <w:rsid w:val="000F06D8"/>
    <w:rsid w:val="00104F1B"/>
    <w:rsid w:val="0011303F"/>
    <w:rsid w:val="00127920"/>
    <w:rsid w:val="001302E5"/>
    <w:rsid w:val="001367BC"/>
    <w:rsid w:val="00155483"/>
    <w:rsid w:val="00162306"/>
    <w:rsid w:val="00184428"/>
    <w:rsid w:val="001C192B"/>
    <w:rsid w:val="001C5913"/>
    <w:rsid w:val="001F5D1F"/>
    <w:rsid w:val="00206A39"/>
    <w:rsid w:val="00217DE4"/>
    <w:rsid w:val="00226878"/>
    <w:rsid w:val="00226D9C"/>
    <w:rsid w:val="00241023"/>
    <w:rsid w:val="00241840"/>
    <w:rsid w:val="00242A76"/>
    <w:rsid w:val="002838ED"/>
    <w:rsid w:val="00295C5F"/>
    <w:rsid w:val="002A55EB"/>
    <w:rsid w:val="002A5F75"/>
    <w:rsid w:val="002D127C"/>
    <w:rsid w:val="002D553C"/>
    <w:rsid w:val="002E0279"/>
    <w:rsid w:val="00303B5F"/>
    <w:rsid w:val="003151E7"/>
    <w:rsid w:val="00317F8D"/>
    <w:rsid w:val="003701E2"/>
    <w:rsid w:val="00372CAE"/>
    <w:rsid w:val="0038251D"/>
    <w:rsid w:val="0038260B"/>
    <w:rsid w:val="00395E5C"/>
    <w:rsid w:val="003A4933"/>
    <w:rsid w:val="003A6100"/>
    <w:rsid w:val="003B27AC"/>
    <w:rsid w:val="003B350E"/>
    <w:rsid w:val="003B5019"/>
    <w:rsid w:val="003C0211"/>
    <w:rsid w:val="003D796A"/>
    <w:rsid w:val="003E0787"/>
    <w:rsid w:val="003E13F7"/>
    <w:rsid w:val="0042467D"/>
    <w:rsid w:val="00426C11"/>
    <w:rsid w:val="00443C10"/>
    <w:rsid w:val="00463CD1"/>
    <w:rsid w:val="004734E5"/>
    <w:rsid w:val="00474116"/>
    <w:rsid w:val="00475EC0"/>
    <w:rsid w:val="00493A29"/>
    <w:rsid w:val="0049687E"/>
    <w:rsid w:val="004973C9"/>
    <w:rsid w:val="004E6174"/>
    <w:rsid w:val="004E7947"/>
    <w:rsid w:val="004F4C6D"/>
    <w:rsid w:val="004F5ABD"/>
    <w:rsid w:val="004F7FC2"/>
    <w:rsid w:val="00501CDE"/>
    <w:rsid w:val="00501FB1"/>
    <w:rsid w:val="005026DC"/>
    <w:rsid w:val="0050712C"/>
    <w:rsid w:val="00512805"/>
    <w:rsid w:val="00537E61"/>
    <w:rsid w:val="00553BF4"/>
    <w:rsid w:val="00553CAF"/>
    <w:rsid w:val="005927CE"/>
    <w:rsid w:val="005C25C0"/>
    <w:rsid w:val="005D1F53"/>
    <w:rsid w:val="005E1762"/>
    <w:rsid w:val="005E2372"/>
    <w:rsid w:val="005E75D1"/>
    <w:rsid w:val="005F6573"/>
    <w:rsid w:val="00602AD6"/>
    <w:rsid w:val="0063323B"/>
    <w:rsid w:val="0063505B"/>
    <w:rsid w:val="00644996"/>
    <w:rsid w:val="00651A06"/>
    <w:rsid w:val="00652365"/>
    <w:rsid w:val="0065379F"/>
    <w:rsid w:val="00655C0D"/>
    <w:rsid w:val="006620F8"/>
    <w:rsid w:val="00662E1A"/>
    <w:rsid w:val="00683066"/>
    <w:rsid w:val="00694C3C"/>
    <w:rsid w:val="006A0D43"/>
    <w:rsid w:val="006A23A8"/>
    <w:rsid w:val="006A3BFB"/>
    <w:rsid w:val="006A4CB3"/>
    <w:rsid w:val="006A54AE"/>
    <w:rsid w:val="006B72E5"/>
    <w:rsid w:val="006C3D48"/>
    <w:rsid w:val="006C683D"/>
    <w:rsid w:val="006D2B2D"/>
    <w:rsid w:val="006F7424"/>
    <w:rsid w:val="007001A3"/>
    <w:rsid w:val="0073124A"/>
    <w:rsid w:val="007352CF"/>
    <w:rsid w:val="00784904"/>
    <w:rsid w:val="0078631A"/>
    <w:rsid w:val="007B0CD0"/>
    <w:rsid w:val="007B2EEA"/>
    <w:rsid w:val="007B5070"/>
    <w:rsid w:val="007B71D7"/>
    <w:rsid w:val="007C3D57"/>
    <w:rsid w:val="007D68CE"/>
    <w:rsid w:val="007E1A57"/>
    <w:rsid w:val="00811382"/>
    <w:rsid w:val="00811828"/>
    <w:rsid w:val="00827E59"/>
    <w:rsid w:val="0086166A"/>
    <w:rsid w:val="00867A6C"/>
    <w:rsid w:val="00867EF2"/>
    <w:rsid w:val="00890017"/>
    <w:rsid w:val="008A44A7"/>
    <w:rsid w:val="008E35BA"/>
    <w:rsid w:val="008F46F5"/>
    <w:rsid w:val="00901ADA"/>
    <w:rsid w:val="00911872"/>
    <w:rsid w:val="0091551F"/>
    <w:rsid w:val="00935853"/>
    <w:rsid w:val="00947391"/>
    <w:rsid w:val="0094778E"/>
    <w:rsid w:val="0096700B"/>
    <w:rsid w:val="009A5C14"/>
    <w:rsid w:val="009B4F88"/>
    <w:rsid w:val="009E6379"/>
    <w:rsid w:val="009E744C"/>
    <w:rsid w:val="009F536C"/>
    <w:rsid w:val="00A029C8"/>
    <w:rsid w:val="00A05E54"/>
    <w:rsid w:val="00A61398"/>
    <w:rsid w:val="00A81E91"/>
    <w:rsid w:val="00A90992"/>
    <w:rsid w:val="00A91C47"/>
    <w:rsid w:val="00A93DB2"/>
    <w:rsid w:val="00A97B37"/>
    <w:rsid w:val="00AB09AB"/>
    <w:rsid w:val="00AC2837"/>
    <w:rsid w:val="00AC2D62"/>
    <w:rsid w:val="00AD50C3"/>
    <w:rsid w:val="00AE4501"/>
    <w:rsid w:val="00AF2C67"/>
    <w:rsid w:val="00AF7AB1"/>
    <w:rsid w:val="00B20D63"/>
    <w:rsid w:val="00B303EA"/>
    <w:rsid w:val="00B310E3"/>
    <w:rsid w:val="00B3542A"/>
    <w:rsid w:val="00B53925"/>
    <w:rsid w:val="00B7759E"/>
    <w:rsid w:val="00B86721"/>
    <w:rsid w:val="00BA1FBF"/>
    <w:rsid w:val="00BA32C4"/>
    <w:rsid w:val="00BA3B21"/>
    <w:rsid w:val="00BB6316"/>
    <w:rsid w:val="00BF34CF"/>
    <w:rsid w:val="00BF3E04"/>
    <w:rsid w:val="00C47546"/>
    <w:rsid w:val="00C50CFE"/>
    <w:rsid w:val="00C52C1B"/>
    <w:rsid w:val="00C6083C"/>
    <w:rsid w:val="00C70809"/>
    <w:rsid w:val="00C70F35"/>
    <w:rsid w:val="00C70FBC"/>
    <w:rsid w:val="00C74AB9"/>
    <w:rsid w:val="00C80BF1"/>
    <w:rsid w:val="00C874A4"/>
    <w:rsid w:val="00C9298B"/>
    <w:rsid w:val="00C96BD5"/>
    <w:rsid w:val="00CA1FEB"/>
    <w:rsid w:val="00CC1F72"/>
    <w:rsid w:val="00CD1268"/>
    <w:rsid w:val="00CD3E0B"/>
    <w:rsid w:val="00D228BE"/>
    <w:rsid w:val="00D35DEF"/>
    <w:rsid w:val="00D459BF"/>
    <w:rsid w:val="00D659A6"/>
    <w:rsid w:val="00D800CE"/>
    <w:rsid w:val="00DA19F4"/>
    <w:rsid w:val="00DA4E26"/>
    <w:rsid w:val="00DA795E"/>
    <w:rsid w:val="00DB01CF"/>
    <w:rsid w:val="00DC4C98"/>
    <w:rsid w:val="00DC5048"/>
    <w:rsid w:val="00DC6B37"/>
    <w:rsid w:val="00DD5F10"/>
    <w:rsid w:val="00DD630E"/>
    <w:rsid w:val="00DF56AC"/>
    <w:rsid w:val="00E067EB"/>
    <w:rsid w:val="00E07CF5"/>
    <w:rsid w:val="00E16F5B"/>
    <w:rsid w:val="00E25BE1"/>
    <w:rsid w:val="00E36D29"/>
    <w:rsid w:val="00E414EA"/>
    <w:rsid w:val="00EE36DB"/>
    <w:rsid w:val="00EE4BBD"/>
    <w:rsid w:val="00EE6DFD"/>
    <w:rsid w:val="00F24076"/>
    <w:rsid w:val="00F27C75"/>
    <w:rsid w:val="00F31B68"/>
    <w:rsid w:val="00F3454E"/>
    <w:rsid w:val="00F43F18"/>
    <w:rsid w:val="00F56EBC"/>
    <w:rsid w:val="00F57A92"/>
    <w:rsid w:val="00FD3E55"/>
    <w:rsid w:val="00FD4ADB"/>
    <w:rsid w:val="00FE19C3"/>
    <w:rsid w:val="00FF3A22"/>
    <w:rsid w:val="00FF5626"/>
    <w:rsid w:val="00FF684A"/>
    <w:rsid w:val="00FF7B1F"/>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D2EC"/>
  <w15:docId w15:val="{59FD064F-504A-4F9C-9F9A-E351F82F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C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BF1616"/>
  </w:style>
  <w:style w:type="character" w:styleId="Hyperlink">
    <w:name w:val="Hyperlink"/>
    <w:basedOn w:val="DefaultParagraphFont"/>
    <w:uiPriority w:val="99"/>
    <w:unhideWhenUsed/>
    <w:rsid w:val="00BF1616"/>
    <w:rPr>
      <w:color w:val="0000FF"/>
      <w:u w:val="single"/>
    </w:rPr>
  </w:style>
  <w:style w:type="character" w:customStyle="1" w:styleId="BalloonTextChar">
    <w:name w:val="Balloon Text Char"/>
    <w:basedOn w:val="DefaultParagraphFont"/>
    <w:link w:val="BalloonText"/>
    <w:uiPriority w:val="99"/>
    <w:semiHidden/>
    <w:qFormat/>
    <w:rsid w:val="00CC6F0E"/>
    <w:rPr>
      <w:rFonts w:ascii="Segoe UI" w:hAnsi="Segoe UI" w:cs="Segoe UI"/>
      <w:sz w:val="18"/>
      <w:szCs w:val="18"/>
    </w:rPr>
  </w:style>
  <w:style w:type="character" w:styleId="UnresolvedMention">
    <w:name w:val="Unresolved Mention"/>
    <w:basedOn w:val="DefaultParagraphFont"/>
    <w:uiPriority w:val="99"/>
    <w:semiHidden/>
    <w:unhideWhenUsed/>
    <w:qFormat/>
    <w:rsid w:val="00987170"/>
    <w:rPr>
      <w:color w:val="605E5C"/>
      <w:shd w:val="clear" w:color="auto" w:fill="E1DFDD"/>
    </w:rPr>
  </w:style>
  <w:style w:type="character" w:customStyle="1" w:styleId="ListParagraphChar">
    <w:name w:val="List Paragraph Char"/>
    <w:aliases w:val="H&amp;P List Paragraph Char,2 Char,Colorful List - Accent 11 Char,Strip Char,Colorful List - Accent 12 Char,List Paragraph1 Char,List1 Char,Akapit z listą BS Char,Saraksta rindkopa1 Char,Normal bullet 2 Char,Bullet list Char"/>
    <w:link w:val="ListParagraph"/>
    <w:uiPriority w:val="34"/>
    <w:qFormat/>
    <w:locked/>
    <w:rsid w:val="0081246C"/>
    <w:rPr>
      <w:rFonts w:ascii="Times New Roman" w:eastAsia="Calibri" w:hAnsi="Times New Roman" w:cs="Times New Roman"/>
      <w:sz w:val="24"/>
      <w:szCs w:val="24"/>
      <w:lang w:val="en-GB"/>
    </w:rPr>
  </w:style>
  <w:style w:type="character" w:customStyle="1" w:styleId="BodyText2">
    <w:name w:val="Body Text2"/>
    <w:qFormat/>
    <w:rsid w:val="0081246C"/>
  </w:style>
  <w:style w:type="character" w:customStyle="1" w:styleId="DefaultParagraphFont1">
    <w:name w:val="Default Paragraph Font1"/>
    <w:qFormat/>
    <w:rsid w:val="00E63716"/>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aliases w:val="H&amp;P List Paragraph,2,Colorful List - Accent 11,Strip,Colorful List - Accent 12,List Paragraph1,List1,Akapit z listą BS,Saraksta rindkopa1,Normal bullet 2,Bullet list"/>
    <w:basedOn w:val="Normal"/>
    <w:link w:val="ListParagraphChar"/>
    <w:uiPriority w:val="34"/>
    <w:qFormat/>
    <w:rsid w:val="00BF1616"/>
    <w:pPr>
      <w:spacing w:after="0" w:line="240" w:lineRule="auto"/>
      <w:ind w:left="720"/>
      <w:contextualSpacing/>
    </w:pPr>
    <w:rPr>
      <w:rFonts w:ascii="Times New Roman" w:eastAsia="Calibri" w:hAnsi="Times New Roman" w:cs="Times New Roman"/>
      <w:sz w:val="24"/>
      <w:szCs w:val="24"/>
      <w:lang w:val="en-GB"/>
    </w:rPr>
  </w:style>
  <w:style w:type="paragraph" w:styleId="BalloonText">
    <w:name w:val="Balloon Text"/>
    <w:basedOn w:val="Normal"/>
    <w:link w:val="BalloonTextChar"/>
    <w:uiPriority w:val="99"/>
    <w:semiHidden/>
    <w:unhideWhenUsed/>
    <w:qFormat/>
    <w:rsid w:val="00CC6F0E"/>
    <w:pPr>
      <w:spacing w:after="0" w:line="240" w:lineRule="auto"/>
    </w:pPr>
    <w:rPr>
      <w:rFonts w:ascii="Segoe UI" w:hAnsi="Segoe UI" w:cs="Segoe UI"/>
      <w:sz w:val="18"/>
      <w:szCs w:val="18"/>
    </w:rPr>
  </w:style>
  <w:style w:type="paragraph" w:customStyle="1" w:styleId="BodyText10">
    <w:name w:val="Body Text10"/>
    <w:basedOn w:val="Normal"/>
    <w:qFormat/>
    <w:rsid w:val="0081246C"/>
    <w:pPr>
      <w:shd w:val="clear" w:color="auto" w:fill="FFFFFF"/>
      <w:spacing w:before="300" w:after="60" w:line="274" w:lineRule="exact"/>
      <w:ind w:hanging="720"/>
      <w:jc w:val="both"/>
    </w:pPr>
    <w:rPr>
      <w:rFonts w:ascii="Calibri" w:eastAsia="Times New Roman" w:hAnsi="Calibri" w:cs="Calibri"/>
      <w:sz w:val="23"/>
      <w:szCs w:val="23"/>
      <w:lang w:eastAsia="ar-SA"/>
    </w:rPr>
  </w:style>
  <w:style w:type="paragraph" w:customStyle="1" w:styleId="msonormal804d7de8fd46f06a46511c7c60d1535e">
    <w:name w:val="msonormal_804d7de8fd46f06a46511c7c60d1535e"/>
    <w:basedOn w:val="Normal"/>
    <w:qFormat/>
    <w:rsid w:val="001F10F8"/>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LO-Normal">
    <w:name w:val="LO-Normal"/>
    <w:qFormat/>
    <w:rsid w:val="00E63716"/>
    <w:pPr>
      <w:widowControl w:val="0"/>
      <w:textAlignment w:val="baseline"/>
    </w:pPr>
    <w:rPr>
      <w:rFonts w:ascii="Times New Roman" w:eastAsia="Times New Roman" w:hAnsi="Times New Roman" w:cs="Times New Roman"/>
      <w:color w:val="000000"/>
      <w:sz w:val="20"/>
      <w:szCs w:val="20"/>
      <w:lang w:eastAsia="zh-CN"/>
    </w:rPr>
  </w:style>
  <w:style w:type="table" w:styleId="TableGrid">
    <w:name w:val="Table Grid"/>
    <w:basedOn w:val="TableNormal"/>
    <w:uiPriority w:val="59"/>
    <w:unhideWhenUsed/>
    <w:rsid w:val="005C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F5D1F"/>
    <w:rPr>
      <w:sz w:val="16"/>
      <w:szCs w:val="16"/>
    </w:rPr>
  </w:style>
  <w:style w:type="paragraph" w:styleId="CommentText">
    <w:name w:val="annotation text"/>
    <w:basedOn w:val="Normal"/>
    <w:link w:val="CommentTextChar"/>
    <w:uiPriority w:val="99"/>
    <w:semiHidden/>
    <w:unhideWhenUsed/>
    <w:rsid w:val="001F5D1F"/>
    <w:pPr>
      <w:spacing w:line="240" w:lineRule="auto"/>
    </w:pPr>
    <w:rPr>
      <w:sz w:val="20"/>
      <w:szCs w:val="20"/>
    </w:rPr>
  </w:style>
  <w:style w:type="character" w:customStyle="1" w:styleId="CommentTextChar">
    <w:name w:val="Comment Text Char"/>
    <w:basedOn w:val="DefaultParagraphFont"/>
    <w:link w:val="CommentText"/>
    <w:uiPriority w:val="99"/>
    <w:semiHidden/>
    <w:rsid w:val="001F5D1F"/>
    <w:rPr>
      <w:sz w:val="20"/>
      <w:szCs w:val="20"/>
    </w:rPr>
  </w:style>
  <w:style w:type="paragraph" w:styleId="CommentSubject">
    <w:name w:val="annotation subject"/>
    <w:basedOn w:val="CommentText"/>
    <w:next w:val="CommentText"/>
    <w:link w:val="CommentSubjectChar"/>
    <w:uiPriority w:val="99"/>
    <w:semiHidden/>
    <w:unhideWhenUsed/>
    <w:rsid w:val="001F5D1F"/>
    <w:rPr>
      <w:b/>
      <w:bCs/>
    </w:rPr>
  </w:style>
  <w:style w:type="character" w:customStyle="1" w:styleId="CommentSubjectChar">
    <w:name w:val="Comment Subject Char"/>
    <w:basedOn w:val="CommentTextChar"/>
    <w:link w:val="CommentSubject"/>
    <w:uiPriority w:val="99"/>
    <w:semiHidden/>
    <w:rsid w:val="001F5D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71680">
      <w:bodyDiv w:val="1"/>
      <w:marLeft w:val="0"/>
      <w:marRight w:val="0"/>
      <w:marTop w:val="0"/>
      <w:marBottom w:val="0"/>
      <w:divBdr>
        <w:top w:val="none" w:sz="0" w:space="0" w:color="auto"/>
        <w:left w:val="none" w:sz="0" w:space="0" w:color="auto"/>
        <w:bottom w:val="none" w:sz="0" w:space="0" w:color="auto"/>
        <w:right w:val="none" w:sz="0" w:space="0" w:color="auto"/>
      </w:divBdr>
    </w:div>
    <w:div w:id="568662241">
      <w:bodyDiv w:val="1"/>
      <w:marLeft w:val="0"/>
      <w:marRight w:val="0"/>
      <w:marTop w:val="0"/>
      <w:marBottom w:val="0"/>
      <w:divBdr>
        <w:top w:val="none" w:sz="0" w:space="0" w:color="auto"/>
        <w:left w:val="none" w:sz="0" w:space="0" w:color="auto"/>
        <w:bottom w:val="none" w:sz="0" w:space="0" w:color="auto"/>
        <w:right w:val="none" w:sz="0" w:space="0" w:color="auto"/>
      </w:divBdr>
    </w:div>
    <w:div w:id="111440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keit@augstskola.lv" TargetMode="External"/><Relationship Id="rId5" Type="http://schemas.openxmlformats.org/officeDocument/2006/relationships/numbering" Target="numbering.xml"/><Relationship Id="rId10" Type="http://schemas.openxmlformats.org/officeDocument/2006/relationships/hyperlink" Target="https://www.esfondi.lv/vizualo-prasibu-elementi" TargetMode="External"/><Relationship Id="rId4" Type="http://schemas.openxmlformats.org/officeDocument/2006/relationships/customXml" Target="../customXml/item4.xml"/><Relationship Id="rId9" Type="http://schemas.openxmlformats.org/officeDocument/2006/relationships/hyperlink" Target="https://www.esfondi.lv/upload/00-vadlinijas/vadlinijas_2015/ES_fondu_publicitates_vadlinijas_2014-2020_13.07.20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2D907B76AA0245BAF5D60A8C8BF50F" ma:contentTypeVersion="11" ma:contentTypeDescription="Create a new document." ma:contentTypeScope="" ma:versionID="42f3676e2d3b45ba28f183af278a3e53">
  <xsd:schema xmlns:xsd="http://www.w3.org/2001/XMLSchema" xmlns:xs="http://www.w3.org/2001/XMLSchema" xmlns:p="http://schemas.microsoft.com/office/2006/metadata/properties" xmlns:ns3="85fa5fca-ade4-494f-b623-c1bf59de5f6d" targetNamespace="http://schemas.microsoft.com/office/2006/metadata/properties" ma:root="true" ma:fieldsID="7873f83ea009b334526e57c9b5d6e0df" ns3:_="">
    <xsd:import namespace="85fa5fca-ade4-494f-b623-c1bf59de5f6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5fca-ade4-494f-b623-c1bf59de5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E621-7546-4D6B-B78E-11D3158D98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9C252D-9B28-4462-9CE1-B0C93B345549}">
  <ds:schemaRefs>
    <ds:schemaRef ds:uri="http://schemas.microsoft.com/sharepoint/v3/contenttype/forms"/>
  </ds:schemaRefs>
</ds:datastoreItem>
</file>

<file path=customXml/itemProps3.xml><?xml version="1.0" encoding="utf-8"?>
<ds:datastoreItem xmlns:ds="http://schemas.openxmlformats.org/officeDocument/2006/customXml" ds:itemID="{AA5AEE39-2F25-484D-B40E-29BDA083B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5fca-ade4-494f-b623-c1bf59de5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97A0A-E09E-49AA-97BD-78F83F13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5245</Words>
  <Characters>2990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dc:description/>
  <cp:lastModifiedBy>Oksana Lentjušenkova</cp:lastModifiedBy>
  <cp:revision>5</cp:revision>
  <cp:lastPrinted>2019-12-02T13:57:00Z</cp:lastPrinted>
  <dcterms:created xsi:type="dcterms:W3CDTF">2022-05-01T16:17:00Z</dcterms:created>
  <dcterms:modified xsi:type="dcterms:W3CDTF">2022-05-01T16:21:00Z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0x010100FB2D907B76AA0245BAF5D60A8C8BF50F</vt:lpwstr>
  </property>
</Properties>
</file>